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附件4：</w:t>
      </w:r>
    </w:p>
    <w:p>
      <w:pPr>
        <w:spacing w:line="560" w:lineRule="exact"/>
        <w:jc w:val="center"/>
        <w:rPr>
          <w:rFonts w:ascii="方正小标宋简体" w:hAnsi="仿宋" w:eastAsia="方正小标宋简体"/>
          <w:color w:val="000000"/>
          <w:sz w:val="44"/>
          <w:szCs w:val="36"/>
          <w:shd w:val="clear" w:color="auto" w:fill="FFFFFF"/>
        </w:rPr>
      </w:pPr>
      <w:r>
        <w:rPr>
          <w:rFonts w:hint="eastAsia" w:ascii="方正小标宋简体" w:hAnsi="仿宋" w:eastAsia="方正小标宋简体"/>
          <w:color w:val="000000"/>
          <w:sz w:val="44"/>
          <w:szCs w:val="36"/>
          <w:shd w:val="clear" w:color="auto" w:fill="FFFFFF"/>
        </w:rPr>
        <w:t>2022年9月天津市全国大学英语</w:t>
      </w:r>
      <w:r>
        <w:rPr>
          <w:rFonts w:ascii="方正小标宋简体" w:hAnsi="仿宋" w:eastAsia="方正小标宋简体"/>
          <w:color w:val="000000"/>
          <w:sz w:val="44"/>
          <w:szCs w:val="36"/>
          <w:shd w:val="clear" w:color="auto" w:fill="FFFFFF"/>
        </w:rPr>
        <w:t>四六级</w:t>
      </w:r>
    </w:p>
    <w:p>
      <w:pPr>
        <w:spacing w:line="560" w:lineRule="exact"/>
        <w:jc w:val="center"/>
        <w:rPr>
          <w:rFonts w:ascii="方正小标宋简体" w:hAnsi="仿宋" w:eastAsia="方正小标宋简体"/>
          <w:color w:val="000000"/>
          <w:sz w:val="44"/>
          <w:szCs w:val="36"/>
          <w:shd w:val="clear" w:color="auto" w:fill="FFFFFF"/>
        </w:rPr>
      </w:pPr>
      <w:r>
        <w:rPr>
          <w:rFonts w:hint="eastAsia" w:ascii="方正小标宋简体" w:hAnsi="仿宋" w:eastAsia="方正小标宋简体"/>
          <w:color w:val="000000"/>
          <w:sz w:val="44"/>
          <w:szCs w:val="36"/>
          <w:shd w:val="clear" w:color="auto" w:fill="FFFFFF"/>
        </w:rPr>
        <w:t>考试笔试考生防疫与安全须知</w:t>
      </w:r>
    </w:p>
    <w:p>
      <w:pPr>
        <w:spacing w:line="560" w:lineRule="exact"/>
        <w:jc w:val="center"/>
        <w:rPr>
          <w:rFonts w:ascii="方正小标宋简体" w:hAnsi="黑体" w:eastAsia="方正小标宋简体"/>
          <w:sz w:val="36"/>
          <w:szCs w:val="36"/>
        </w:rPr>
      </w:pPr>
    </w:p>
    <w:p>
      <w:pPr>
        <w:adjustRightInd w:val="0"/>
        <w:snapToGrid w:val="0"/>
        <w:spacing w:before="62" w:beforeLines="20" w:after="62" w:afterLines="20" w:line="580" w:lineRule="exact"/>
        <w:ind w:left="-6" w:leftChars="-3" w:firstLine="640" w:firstLineChars="200"/>
        <w:jc w:val="left"/>
        <w:rPr>
          <w:rFonts w:ascii="Times New Roman" w:hAnsi="Times New Roman" w:eastAsia="仿宋_GB2312"/>
          <w:sz w:val="32"/>
          <w:szCs w:val="32"/>
        </w:rPr>
      </w:pPr>
      <w:r>
        <w:rPr>
          <w:rFonts w:hint="eastAsia" w:ascii="Times New Roman" w:hAnsi="Times New Roman" w:eastAsia="仿宋_GB2312"/>
          <w:color w:val="333333"/>
          <w:sz w:val="32"/>
          <w:szCs w:val="32"/>
        </w:rPr>
        <w:t>为做好2022年9月天津市全国大学英语</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考试口试（以下简称</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口试）防疫安全工作，</w:t>
      </w:r>
      <w:r>
        <w:rPr>
          <w:rFonts w:hint="eastAsia" w:ascii="Times New Roman" w:hAnsi="Times New Roman" w:eastAsia="仿宋_GB2312"/>
          <w:sz w:val="32"/>
          <w:szCs w:val="32"/>
        </w:rPr>
        <w:t>保障广大考生和考试工作人员的生命安全和身体健康，</w:t>
      </w:r>
      <w:r>
        <w:rPr>
          <w:rFonts w:hint="eastAsia" w:ascii="Times New Roman" w:hAnsi="Times New Roman" w:eastAsia="仿宋_GB2312"/>
          <w:sz w:val="32"/>
        </w:rPr>
        <w:t>现将</w:t>
      </w:r>
      <w:r>
        <w:rPr>
          <w:rFonts w:ascii="Times New Roman" w:hAnsi="Times New Roman" w:eastAsia="仿宋_GB2312"/>
          <w:sz w:val="32"/>
        </w:rPr>
        <w:t>有关事项通知如下：</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一、考前防疫要求</w:t>
      </w:r>
    </w:p>
    <w:p>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（一）如实申报个人健康信息</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1．考生须至少于考前7天（</w:t>
      </w:r>
      <w:r>
        <w:rPr>
          <w:rFonts w:ascii="Times New Roman" w:hAnsi="Times New Roman" w:eastAsia="仿宋_GB2312" w:cs="方正仿宋_GBK"/>
          <w:sz w:val="32"/>
          <w:szCs w:val="32"/>
        </w:rPr>
        <w:t>9</w:t>
      </w:r>
      <w:r>
        <w:rPr>
          <w:rFonts w:hint="eastAsia" w:ascii="Times New Roman" w:hAnsi="Times New Roman" w:eastAsia="仿宋_GB2312" w:cs="方正仿宋_GBK"/>
          <w:sz w:val="32"/>
          <w:szCs w:val="32"/>
        </w:rPr>
        <w:t>月</w:t>
      </w:r>
      <w:r>
        <w:rPr>
          <w:rFonts w:ascii="Times New Roman" w:hAnsi="Times New Roman" w:eastAsia="仿宋_GB2312" w:cs="方正仿宋_GBK"/>
          <w:sz w:val="32"/>
          <w:szCs w:val="32"/>
        </w:rPr>
        <w:t>10</w:t>
      </w:r>
      <w:r>
        <w:rPr>
          <w:rFonts w:hint="eastAsia" w:ascii="Times New Roman" w:hAnsi="Times New Roman" w:eastAsia="仿宋_GB2312" w:cs="方正仿宋_GBK"/>
          <w:sz w:val="32"/>
          <w:szCs w:val="32"/>
        </w:rPr>
        <w:t>日前）使用手机申领“天津健康码”和“通信大数据行程卡”，每日登录更新健康码状态。如因未及时准确填报而造成不能参加考试等后果的，将由考生本人承担责任。</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2．考生须至少于考前7天（</w:t>
      </w:r>
      <w:r>
        <w:rPr>
          <w:rFonts w:ascii="Times New Roman" w:hAnsi="Times New Roman" w:eastAsia="仿宋_GB2312" w:cs="方正仿宋_GBK"/>
          <w:sz w:val="32"/>
          <w:szCs w:val="32"/>
        </w:rPr>
        <w:t>9</w:t>
      </w:r>
      <w:r>
        <w:rPr>
          <w:rFonts w:hint="eastAsia" w:ascii="Times New Roman" w:hAnsi="Times New Roman" w:eastAsia="仿宋_GB2312" w:cs="方正仿宋_GBK"/>
          <w:sz w:val="32"/>
          <w:szCs w:val="32"/>
        </w:rPr>
        <w:t>月</w:t>
      </w:r>
      <w:r>
        <w:rPr>
          <w:rFonts w:ascii="Times New Roman" w:hAnsi="Times New Roman" w:eastAsia="仿宋_GB2312" w:cs="方正仿宋_GBK"/>
          <w:sz w:val="32"/>
          <w:szCs w:val="32"/>
        </w:rPr>
        <w:t>10</w:t>
      </w:r>
      <w:r>
        <w:rPr>
          <w:rFonts w:hint="eastAsia" w:ascii="Times New Roman" w:hAnsi="Times New Roman" w:eastAsia="仿宋_GB2312" w:cs="方正仿宋_GBK"/>
          <w:sz w:val="32"/>
          <w:szCs w:val="32"/>
        </w:rPr>
        <w:t>日前）填写《</w:t>
      </w:r>
      <w:r>
        <w:rPr>
          <w:rFonts w:hint="eastAsia" w:ascii="Times New Roman" w:hAnsi="Times New Roman" w:eastAsia="仿宋_GB2312"/>
          <w:color w:val="333333"/>
          <w:sz w:val="32"/>
          <w:szCs w:val="32"/>
        </w:rPr>
        <w:t>2022年9月天津市全国大学英语</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考试笔试</w:t>
      </w:r>
      <w:r>
        <w:rPr>
          <w:rFonts w:hint="eastAsia" w:ascii="Times New Roman" w:hAnsi="Times New Roman" w:eastAsia="仿宋_GB2312" w:cs="方正仿宋_GBK"/>
          <w:bCs/>
          <w:sz w:val="32"/>
          <w:szCs w:val="32"/>
        </w:rPr>
        <w:t>考生健康卡及安全考试承诺书</w:t>
      </w:r>
      <w:r>
        <w:rPr>
          <w:rFonts w:hint="eastAsia" w:ascii="Times New Roman" w:hAnsi="Times New Roman" w:eastAsia="仿宋_GB2312" w:cs="方正仿宋_GBK"/>
          <w:sz w:val="32"/>
          <w:szCs w:val="32"/>
        </w:rPr>
        <w:t>》（附件1）和《流行病学调查表》（附件2），按规定如实填写健康卡和流调表，记录体温，签署安全考试承诺书，并在考试入场时交给监考人员。</w:t>
      </w:r>
    </w:p>
    <w:p>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（二）考前核酸检测</w:t>
      </w:r>
    </w:p>
    <w:p>
      <w:pPr>
        <w:adjustRightInd w:val="0"/>
        <w:snapToGrid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1．考生应按要求合理安排考前核酸检测时间，确保考试入场前查询到检测结果，以免影响参加考试（出具的核酸检测阴性证明时间依据采样时间计算）。核酸检测阴性证明可以为核酸检测机构出具的纸质报告或经相关有资质的APP在线实时查询调取的电子报告。</w:t>
      </w:r>
    </w:p>
    <w:p>
      <w:pPr>
        <w:adjustRightInd w:val="0"/>
        <w:snapToGrid w:val="0"/>
        <w:spacing w:line="560" w:lineRule="exact"/>
        <w:ind w:firstLine="640" w:firstLineChars="200"/>
        <w:rPr>
          <w:rFonts w:ascii="Times New Roman" w:hAnsi="Times New Roman" w:eastAsia="仿宋_GB2312" w:cs="方正仿宋_GBK"/>
          <w:b/>
          <w:bCs/>
          <w:sz w:val="32"/>
          <w:szCs w:val="32"/>
        </w:rPr>
      </w:pPr>
      <w:r>
        <w:rPr>
          <w:rFonts w:hint="eastAsia" w:ascii="Times New Roman" w:hAnsi="Times New Roman" w:eastAsia="仿宋_GB2312" w:cs="方正仿宋_GBK"/>
          <w:sz w:val="32"/>
          <w:szCs w:val="32"/>
        </w:rPr>
        <w:t>2．</w:t>
      </w:r>
      <w:r>
        <w:rPr>
          <w:rFonts w:hint="eastAsia" w:ascii="Times New Roman" w:hAnsi="Times New Roman" w:eastAsia="仿宋_GB2312"/>
          <w:color w:val="000000" w:themeColor="text1"/>
          <w:sz w:val="32"/>
          <w:szCs w:val="32"/>
          <w14:textFill>
            <w14:solidFill>
              <w14:schemeClr w14:val="tx1"/>
            </w14:solidFill>
          </w14:textFill>
        </w:rPr>
        <w:t>考前7天始终在津且可以自由流动的考生，须</w:t>
      </w:r>
      <w:r>
        <w:rPr>
          <w:rFonts w:hint="eastAsia" w:ascii="Times New Roman" w:hAnsi="Times New Roman" w:eastAsia="仿宋_GB2312" w:cs="Times New Roman"/>
          <w:color w:val="000000" w:themeColor="text1"/>
          <w:sz w:val="32"/>
          <w:szCs w:val="32"/>
          <w14:textFill>
            <w14:solidFill>
              <w14:schemeClr w14:val="tx1"/>
            </w14:solidFill>
          </w14:textFill>
        </w:rPr>
        <w:t>持考前48小时内核酸检测阴性证明参加考试。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方正仿宋_GBK"/>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考前7天内</w:t>
      </w:r>
      <w:r>
        <w:rPr>
          <w:rFonts w:hint="eastAsia" w:eastAsia="仿宋_GB2312"/>
          <w:color w:val="000000" w:themeColor="text1"/>
          <w:sz w:val="32"/>
          <w:szCs w:val="32"/>
          <w14:textFill>
            <w14:solidFill>
              <w14:schemeClr w14:val="tx1"/>
            </w14:solidFill>
          </w14:textFill>
        </w:rPr>
        <w:t>具有我市低风险区旅居史的考生，或有</w:t>
      </w: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发热</w:t>
      </w:r>
      <w:r>
        <w:rPr>
          <w:rFonts w:hint="eastAsia" w:ascii="Times New Roman" w:hAnsi="Times New Roman" w:eastAsia="仿宋_GB2312"/>
          <w:color w:val="000000" w:themeColor="text1"/>
          <w:sz w:val="32"/>
          <w:szCs w:val="32"/>
          <w14:textFill>
            <w14:solidFill>
              <w14:schemeClr w14:val="tx1"/>
            </w14:solidFill>
          </w14:textFill>
        </w:rPr>
        <w:t>、干咳、乏力、咽痛、嗅（味）觉减退、腹泻等症状的考生，经发热门诊鉴诊排除新冠病毒感染，须</w:t>
      </w:r>
      <w:r>
        <w:rPr>
          <w:rFonts w:hint="eastAsia" w:ascii="Times New Roman" w:hAnsi="Times New Roman" w:eastAsia="仿宋_GB2312" w:cs="Times New Roman"/>
          <w:color w:val="000000" w:themeColor="text1"/>
          <w:sz w:val="32"/>
          <w:szCs w:val="32"/>
          <w14:textFill>
            <w14:solidFill>
              <w14:schemeClr w14:val="tx1"/>
            </w14:solidFill>
          </w14:textFill>
        </w:rPr>
        <w:t>持考前</w:t>
      </w:r>
      <w:r>
        <w:rPr>
          <w:rFonts w:ascii="Times New Roman" w:hAnsi="Times New Roman" w:eastAsia="仿宋_GB2312"/>
          <w:color w:val="000000" w:themeColor="text1"/>
          <w:sz w:val="32"/>
          <w:szCs w:val="32"/>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小时内两次核酸阴性证明（考前2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小时一次，且两次间隔须超过2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w:t>
      </w:r>
      <w:r>
        <w:rPr>
          <w:rFonts w:hint="eastAsia" w:ascii="Times New Roman" w:hAnsi="Times New Roman" w:eastAsia="仿宋_GB2312" w:cs="Times New Roman"/>
          <w:color w:val="000000" w:themeColor="text1"/>
          <w:sz w:val="32"/>
          <w:szCs w:val="32"/>
          <w14:textFill>
            <w14:solidFill>
              <w14:schemeClr w14:val="tx1"/>
            </w14:solidFill>
          </w14:textFill>
        </w:rPr>
        <w:t>参加考试。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方正仿宋_GBK"/>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自低风险区（以国务院客户端每日发布为准）</w:t>
      </w:r>
      <w:r>
        <w:rPr>
          <w:rFonts w:hint="eastAsia" w:ascii="Times New Roman" w:hAnsi="Times New Roman" w:eastAsia="仿宋_GB2312"/>
          <w:color w:val="000000" w:themeColor="text1"/>
          <w:sz w:val="32"/>
          <w:szCs w:val="32"/>
          <w14:textFill>
            <w14:solidFill>
              <w14:schemeClr w14:val="tx1"/>
            </w14:solidFill>
          </w14:textFill>
        </w:rPr>
        <w:t>抵津考生，须按照本市要求履行报备手续后</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持考前</w:t>
      </w:r>
      <w:r>
        <w:rPr>
          <w:rFonts w:ascii="Times New Roman" w:hAnsi="Times New Roman" w:eastAsia="仿宋_GB2312"/>
          <w:color w:val="000000" w:themeColor="text1"/>
          <w:sz w:val="32"/>
          <w:szCs w:val="32"/>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小时内两次核酸阴性证明（考前2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小时一次，且两次间隔须超过2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w:t>
      </w:r>
      <w:r>
        <w:rPr>
          <w:rFonts w:hint="eastAsia" w:ascii="Times New Roman" w:hAnsi="Times New Roman" w:eastAsia="仿宋_GB2312" w:cs="Times New Roman"/>
          <w:color w:val="000000" w:themeColor="text1"/>
          <w:sz w:val="32"/>
          <w:szCs w:val="32"/>
          <w14:textFill>
            <w14:solidFill>
              <w14:schemeClr w14:val="tx1"/>
            </w14:solidFill>
          </w14:textFill>
        </w:rPr>
        <w:t>参加考试。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Cs/>
          <w:sz w:val="32"/>
          <w:szCs w:val="32"/>
        </w:rPr>
        <w:t>5</w:t>
      </w:r>
      <w:r>
        <w:rPr>
          <w:rFonts w:hint="eastAsia" w:ascii="Times New Roman" w:hAnsi="Times New Roman" w:eastAsia="仿宋_GB2312" w:cs="方正仿宋_GBK"/>
          <w:sz w:val="32"/>
          <w:szCs w:val="32"/>
        </w:rPr>
        <w:t>．</w:t>
      </w:r>
      <w:r>
        <w:rPr>
          <w:rFonts w:hint="eastAsia" w:ascii="Times New Roman" w:hAnsi="Times New Roman" w:eastAsia="仿宋_GB2312" w:cs="Times New Roman"/>
          <w:bCs/>
          <w:sz w:val="32"/>
          <w:szCs w:val="32"/>
        </w:rPr>
        <w:t>具有</w:t>
      </w:r>
      <w:r>
        <w:rPr>
          <w:rFonts w:hint="eastAsia" w:ascii="Times New Roman" w:hAnsi="Times New Roman" w:eastAsia="仿宋_GB2312"/>
          <w:sz w:val="32"/>
          <w:szCs w:val="32"/>
        </w:rPr>
        <w:t>中高风险区（以国务院客户端每日发布为准）、市防控指挥部确定的重点涉疫区和发生本土疫情所在县及感染者关联轨迹区</w:t>
      </w:r>
      <w:r>
        <w:rPr>
          <w:rFonts w:hint="eastAsia" w:ascii="Times New Roman" w:hAnsi="Times New Roman" w:eastAsia="仿宋_GB2312" w:cs="Times New Roman"/>
          <w:bCs/>
          <w:color w:val="000000" w:themeColor="text1"/>
          <w:sz w:val="32"/>
          <w:szCs w:val="32"/>
          <w14:textFill>
            <w14:solidFill>
              <w14:schemeClr w14:val="tx1"/>
            </w14:solidFill>
          </w14:textFill>
        </w:rPr>
        <w:t>旅居史</w:t>
      </w:r>
      <w:r>
        <w:rPr>
          <w:rFonts w:hint="eastAsia" w:ascii="Times New Roman" w:hAnsi="Times New Roman" w:eastAsia="仿宋_GB2312"/>
          <w:color w:val="000000" w:themeColor="text1"/>
          <w:sz w:val="32"/>
          <w:szCs w:val="32"/>
          <w14:textFill>
            <w14:solidFill>
              <w14:schemeClr w14:val="tx1"/>
            </w14:solidFill>
          </w14:textFill>
        </w:rPr>
        <w:t>的考生，除按照我市要求履行报备手续外，</w:t>
      </w:r>
      <w:r>
        <w:rPr>
          <w:rFonts w:hint="eastAsia" w:ascii="Times New Roman" w:hAnsi="Times New Roman" w:eastAsia="仿宋_GB2312"/>
          <w:sz w:val="32"/>
          <w:szCs w:val="32"/>
        </w:rPr>
        <w:t>还</w:t>
      </w:r>
      <w:r>
        <w:rPr>
          <w:rFonts w:hint="eastAsia" w:ascii="Times New Roman" w:hAnsi="Times New Roman" w:eastAsia="仿宋_GB2312" w:cs="Times New Roman"/>
          <w:bCs/>
          <w:sz w:val="32"/>
          <w:szCs w:val="32"/>
        </w:rPr>
        <w:t>应严格按照我市</w:t>
      </w:r>
      <w:r>
        <w:rPr>
          <w:rFonts w:hint="eastAsia" w:ascii="Times New Roman" w:hAnsi="Times New Roman" w:eastAsia="仿宋_GB2312"/>
          <w:sz w:val="32"/>
          <w:szCs w:val="32"/>
        </w:rPr>
        <w:t>疫情防控</w:t>
      </w:r>
      <w:r>
        <w:rPr>
          <w:rFonts w:hint="eastAsia" w:ascii="Times New Roman" w:hAnsi="Times New Roman" w:eastAsia="仿宋_GB2312" w:cs="Times New Roman"/>
          <w:sz w:val="32"/>
          <w:szCs w:val="32"/>
        </w:rPr>
        <w:t>规定执行隔离管控措施（</w:t>
      </w:r>
      <w:r>
        <w:rPr>
          <w:rFonts w:hint="eastAsia" w:ascii="Times New Roman" w:hAnsi="Times New Roman" w:eastAsia="仿宋_GB2312"/>
          <w:color w:val="000000" w:themeColor="text1"/>
          <w:sz w:val="32"/>
          <w:szCs w:val="32"/>
          <w14:textFill>
            <w14:solidFill>
              <w14:schemeClr w14:val="tx1"/>
            </w14:solidFill>
          </w14:textFill>
        </w:rPr>
        <w:t>以津云客户端每日发布为准</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管控措施解除后，持考前</w:t>
      </w:r>
      <w:r>
        <w:rPr>
          <w:rFonts w:ascii="Times New Roman" w:hAnsi="Times New Roman" w:eastAsia="仿宋_GB2312"/>
          <w:color w:val="000000" w:themeColor="text1"/>
          <w:sz w:val="32"/>
          <w:szCs w:val="32"/>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小时内两次核酸阴性证明（考前2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小时一次，且两次间隔须超过2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w:t>
      </w:r>
      <w:r>
        <w:rPr>
          <w:rFonts w:hint="eastAsia" w:ascii="Times New Roman" w:hAnsi="Times New Roman" w:eastAsia="仿宋_GB2312" w:cs="Times New Roman"/>
          <w:color w:val="000000" w:themeColor="text1"/>
          <w:sz w:val="32"/>
          <w:szCs w:val="32"/>
          <w14:textFill>
            <w14:solidFill>
              <w14:schemeClr w14:val="tx1"/>
            </w14:solidFill>
          </w14:textFill>
        </w:rPr>
        <w:t>参加考试。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二、考试注意事项</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一）参加考试须确保证件材料齐全，进入考点参加考试所需证件、材料包括：①考生准考证；②有效身份证件；③通信大数据行程卡“绿卡”；④实时天津健康码“绿码”；⑤规定时效内的核酸检测阴性证明；⑥填写完整的考生健康卡及承诺书；⑦流行病学调查表。</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（二）考生须遵守考点疫情防控相关规定，积极配合健康检查和登记，如遇突发情况须听从考点工作人员安排。考试当日考生应预留充足的时间，提前到达考点以免影响考试。</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（三）考生可将消毒纸巾等个人防护用品带入考场，除核验身份外，全程佩戴一次性医用口罩或医用外科口罩。</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（四）考生须听从考点工作人员指挥，分散进入考场，进、出考场或如厕时均须与他人保持1米以上距离，避免近距离接触交流。</w:t>
      </w:r>
    </w:p>
    <w:p>
      <w:pPr>
        <w:overflowPunct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方正仿宋_GBK"/>
          <w:sz w:val="32"/>
          <w:szCs w:val="32"/>
        </w:rPr>
        <w:t>（五）</w:t>
      </w:r>
      <w:r>
        <w:rPr>
          <w:rFonts w:hint="eastAsia" w:ascii="Times New Roman" w:hAnsi="Times New Roman" w:eastAsia="仿宋_GB2312"/>
          <w:color w:val="000000" w:themeColor="text1"/>
          <w:sz w:val="32"/>
          <w:szCs w:val="32"/>
          <w14:textFill>
            <w14:solidFill>
              <w14:schemeClr w14:val="tx1"/>
            </w14:solidFill>
          </w14:textFill>
        </w:rPr>
        <w:t>所有考生均须进行考后7天健康监测。如有发热或新冠肺炎疑似症状等异常的，应及时就医排除新冠肺炎，并向所在学校报告有关情况。报告主要内容为：姓名、准考证号、身份证号、联系电话、异常情况（①有发热等症状，经诊断确诊为新冠肺炎；②有发热等症状，经诊断排除新冠肺炎；③其他情况）。</w:t>
      </w:r>
      <w:r>
        <w:rPr>
          <w:rFonts w:hint="eastAsia" w:ascii="Times New Roman" w:hAnsi="Times New Roman" w:eastAsia="仿宋_GB2312" w:cs="Times New Roman"/>
          <w:bCs/>
          <w:color w:val="000000" w:themeColor="text1"/>
          <w:sz w:val="32"/>
          <w:szCs w:val="32"/>
          <w14:textFill>
            <w14:solidFill>
              <w14:schemeClr w14:val="tx1"/>
            </w14:solidFill>
          </w14:textFill>
        </w:rPr>
        <w:t>具有</w:t>
      </w:r>
      <w:r>
        <w:rPr>
          <w:rFonts w:hint="eastAsia" w:ascii="Times New Roman" w:hAnsi="Times New Roman" w:eastAsia="仿宋_GB2312"/>
          <w:color w:val="000000" w:themeColor="text1"/>
          <w:sz w:val="32"/>
          <w:szCs w:val="32"/>
          <w14:textFill>
            <w14:solidFill>
              <w14:schemeClr w14:val="tx1"/>
            </w14:solidFill>
          </w14:textFill>
        </w:rPr>
        <w:t>中高风险区（以国务院客户端每日发布为准）、市防控指挥部确定的重点涉疫区和发生本土疫情所在地市及感染者关联轨迹区</w:t>
      </w:r>
      <w:r>
        <w:rPr>
          <w:rFonts w:hint="eastAsia" w:ascii="Times New Roman" w:hAnsi="Times New Roman" w:eastAsia="仿宋_GB2312" w:cs="Times New Roman"/>
          <w:sz w:val="32"/>
          <w:szCs w:val="32"/>
        </w:rPr>
        <w:t>（</w:t>
      </w:r>
      <w:r>
        <w:rPr>
          <w:rFonts w:hint="eastAsia" w:ascii="Times New Roman" w:hAnsi="Times New Roman" w:eastAsia="仿宋_GB2312"/>
          <w:color w:val="000000" w:themeColor="text1"/>
          <w:sz w:val="32"/>
          <w:szCs w:val="32"/>
          <w14:textFill>
            <w14:solidFill>
              <w14:schemeClr w14:val="tx1"/>
            </w14:solidFill>
          </w14:textFill>
        </w:rPr>
        <w:t>以津云客户端每日发布为准</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旅居史</w:t>
      </w:r>
      <w:r>
        <w:rPr>
          <w:rFonts w:hint="eastAsia" w:ascii="Times New Roman" w:hAnsi="Times New Roman" w:eastAsia="仿宋_GB2312"/>
          <w:color w:val="000000" w:themeColor="text1"/>
          <w:sz w:val="32"/>
          <w:szCs w:val="32"/>
          <w14:textFill>
            <w14:solidFill>
              <w14:schemeClr w14:val="tx1"/>
            </w14:solidFill>
          </w14:textFill>
        </w:rPr>
        <w:t>的考生，须于考试后第1日和第3日进行核酸检测，并将核酸检测阴性证明上报考点。</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三、特别提示</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（一）考生须严格遵守我市疫情防控的各项要求，</w:t>
      </w:r>
      <w:r>
        <w:rPr>
          <w:rFonts w:hint="eastAsia" w:ascii="仿宋_GB2312" w:hAnsi="Times New Roman" w:eastAsia="仿宋_GB2312" w:cs="仿宋_GB2312"/>
          <w:color w:val="000000"/>
          <w:sz w:val="31"/>
          <w:szCs w:val="31"/>
          <w:shd w:val="clear" w:color="auto" w:fill="FFFFFF"/>
        </w:rPr>
        <w:t>自觉加强个人防护，主动减少外出和聚集，</w:t>
      </w:r>
      <w:r>
        <w:rPr>
          <w:rFonts w:hint="eastAsia" w:ascii="Times New Roman" w:hAnsi="Times New Roman" w:eastAsia="仿宋_GB2312" w:cs="方正仿宋_GBK"/>
          <w:sz w:val="32"/>
          <w:szCs w:val="32"/>
        </w:rPr>
        <w:t>考前避免前往国（境）外及国内疫情中高风险区，不到人员密集及人群流动性较大场所活动，避免与有疫情风险的人员接触，最大限度降低疫情风险。</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二）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（三）考生确因疫情防控执行隔离管控措施，无法正常参加考试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可于考前向考点提交书面说明</w:t>
      </w:r>
      <w:r>
        <w:rPr>
          <w:rFonts w:hint="eastAsia" w:ascii="Times New Roman" w:hAnsi="Times New Roman"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（四）考试安排和疫情防控措施将根据疫情防控形势变化适时调整，请考生密切关注各考点发布的信息，及时了解相关要求。</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92232"/>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MjQ2YzZiZmQ5YWIwMzUzMzQ3N2NmYjk5MDRjMzYifQ=="/>
  </w:docVars>
  <w:rsids>
    <w:rsidRoot w:val="00270570"/>
    <w:rsid w:val="00005A11"/>
    <w:rsid w:val="000124A3"/>
    <w:rsid w:val="000142F2"/>
    <w:rsid w:val="00032F33"/>
    <w:rsid w:val="000332DE"/>
    <w:rsid w:val="000454CF"/>
    <w:rsid w:val="00046242"/>
    <w:rsid w:val="000556AC"/>
    <w:rsid w:val="0006070D"/>
    <w:rsid w:val="0006248B"/>
    <w:rsid w:val="000624EF"/>
    <w:rsid w:val="00065EA3"/>
    <w:rsid w:val="00071EB5"/>
    <w:rsid w:val="00075194"/>
    <w:rsid w:val="00086087"/>
    <w:rsid w:val="00096389"/>
    <w:rsid w:val="000A7425"/>
    <w:rsid w:val="000B1371"/>
    <w:rsid w:val="000B22E9"/>
    <w:rsid w:val="000B6D3A"/>
    <w:rsid w:val="000B782D"/>
    <w:rsid w:val="000D4E20"/>
    <w:rsid w:val="000D63A2"/>
    <w:rsid w:val="000E429D"/>
    <w:rsid w:val="000E4B76"/>
    <w:rsid w:val="00103E28"/>
    <w:rsid w:val="00113D30"/>
    <w:rsid w:val="001219C0"/>
    <w:rsid w:val="00132A0B"/>
    <w:rsid w:val="00144557"/>
    <w:rsid w:val="00146613"/>
    <w:rsid w:val="00146DBE"/>
    <w:rsid w:val="00151B0F"/>
    <w:rsid w:val="00153966"/>
    <w:rsid w:val="00154F1D"/>
    <w:rsid w:val="00157B0B"/>
    <w:rsid w:val="001627BD"/>
    <w:rsid w:val="0016542C"/>
    <w:rsid w:val="00165FE4"/>
    <w:rsid w:val="001753DA"/>
    <w:rsid w:val="001801E7"/>
    <w:rsid w:val="00180DE4"/>
    <w:rsid w:val="0018325D"/>
    <w:rsid w:val="0018496C"/>
    <w:rsid w:val="00191E7D"/>
    <w:rsid w:val="001A7B46"/>
    <w:rsid w:val="001B3B09"/>
    <w:rsid w:val="001B55FE"/>
    <w:rsid w:val="001C10A5"/>
    <w:rsid w:val="001C3F6C"/>
    <w:rsid w:val="001C57B5"/>
    <w:rsid w:val="001C5F68"/>
    <w:rsid w:val="001C7DDF"/>
    <w:rsid w:val="001D06AA"/>
    <w:rsid w:val="001E3382"/>
    <w:rsid w:val="001E4765"/>
    <w:rsid w:val="001F04A1"/>
    <w:rsid w:val="001F6281"/>
    <w:rsid w:val="002009FA"/>
    <w:rsid w:val="002031F4"/>
    <w:rsid w:val="002033E7"/>
    <w:rsid w:val="00210CD3"/>
    <w:rsid w:val="00211396"/>
    <w:rsid w:val="00214F14"/>
    <w:rsid w:val="00235968"/>
    <w:rsid w:val="002410A2"/>
    <w:rsid w:val="00244534"/>
    <w:rsid w:val="00247114"/>
    <w:rsid w:val="0025027E"/>
    <w:rsid w:val="0025391F"/>
    <w:rsid w:val="00265E04"/>
    <w:rsid w:val="00270570"/>
    <w:rsid w:val="0027417D"/>
    <w:rsid w:val="0029184E"/>
    <w:rsid w:val="002A1AE4"/>
    <w:rsid w:val="002C25FE"/>
    <w:rsid w:val="002D7022"/>
    <w:rsid w:val="002E1B42"/>
    <w:rsid w:val="002F298D"/>
    <w:rsid w:val="002F2CEA"/>
    <w:rsid w:val="002F433D"/>
    <w:rsid w:val="003020E6"/>
    <w:rsid w:val="0031219A"/>
    <w:rsid w:val="00316A6E"/>
    <w:rsid w:val="00323B34"/>
    <w:rsid w:val="00327A7F"/>
    <w:rsid w:val="00327EF4"/>
    <w:rsid w:val="003321DB"/>
    <w:rsid w:val="0033287A"/>
    <w:rsid w:val="00336516"/>
    <w:rsid w:val="00336A4F"/>
    <w:rsid w:val="00337722"/>
    <w:rsid w:val="00354CFB"/>
    <w:rsid w:val="00362576"/>
    <w:rsid w:val="00364126"/>
    <w:rsid w:val="00365192"/>
    <w:rsid w:val="0036566F"/>
    <w:rsid w:val="00376DD9"/>
    <w:rsid w:val="00381639"/>
    <w:rsid w:val="00381B9F"/>
    <w:rsid w:val="003830E4"/>
    <w:rsid w:val="003844F4"/>
    <w:rsid w:val="003900B2"/>
    <w:rsid w:val="00396FD1"/>
    <w:rsid w:val="003B36F0"/>
    <w:rsid w:val="003D0A04"/>
    <w:rsid w:val="003D4350"/>
    <w:rsid w:val="003E1E6B"/>
    <w:rsid w:val="003F3D6C"/>
    <w:rsid w:val="003F6BA3"/>
    <w:rsid w:val="0040071C"/>
    <w:rsid w:val="00405257"/>
    <w:rsid w:val="0040588B"/>
    <w:rsid w:val="00407042"/>
    <w:rsid w:val="00415A8C"/>
    <w:rsid w:val="0041779B"/>
    <w:rsid w:val="0041792C"/>
    <w:rsid w:val="004338C8"/>
    <w:rsid w:val="00434914"/>
    <w:rsid w:val="00443E63"/>
    <w:rsid w:val="00450D64"/>
    <w:rsid w:val="00457DA6"/>
    <w:rsid w:val="004679E0"/>
    <w:rsid w:val="00472983"/>
    <w:rsid w:val="00473385"/>
    <w:rsid w:val="00477ACC"/>
    <w:rsid w:val="00483B64"/>
    <w:rsid w:val="004845B8"/>
    <w:rsid w:val="0048778F"/>
    <w:rsid w:val="004A29F7"/>
    <w:rsid w:val="004A3042"/>
    <w:rsid w:val="004B2739"/>
    <w:rsid w:val="004B3E97"/>
    <w:rsid w:val="004B4FAD"/>
    <w:rsid w:val="004B515E"/>
    <w:rsid w:val="004B7C8D"/>
    <w:rsid w:val="004C1F84"/>
    <w:rsid w:val="004D24B2"/>
    <w:rsid w:val="004D24C6"/>
    <w:rsid w:val="004E1D2F"/>
    <w:rsid w:val="004E25B1"/>
    <w:rsid w:val="004E3619"/>
    <w:rsid w:val="004E36B2"/>
    <w:rsid w:val="004E5EE0"/>
    <w:rsid w:val="004F56E5"/>
    <w:rsid w:val="004F5949"/>
    <w:rsid w:val="004F5C73"/>
    <w:rsid w:val="0050101C"/>
    <w:rsid w:val="005028A4"/>
    <w:rsid w:val="005045E2"/>
    <w:rsid w:val="00510993"/>
    <w:rsid w:val="00520321"/>
    <w:rsid w:val="00526AE2"/>
    <w:rsid w:val="005342C2"/>
    <w:rsid w:val="00553523"/>
    <w:rsid w:val="005605E5"/>
    <w:rsid w:val="005609DD"/>
    <w:rsid w:val="0056193E"/>
    <w:rsid w:val="005674FF"/>
    <w:rsid w:val="00573CBB"/>
    <w:rsid w:val="00581A24"/>
    <w:rsid w:val="0058502D"/>
    <w:rsid w:val="00586237"/>
    <w:rsid w:val="00591412"/>
    <w:rsid w:val="00592236"/>
    <w:rsid w:val="0059295A"/>
    <w:rsid w:val="00594F5B"/>
    <w:rsid w:val="00595333"/>
    <w:rsid w:val="005A3A1C"/>
    <w:rsid w:val="005B4B2B"/>
    <w:rsid w:val="005B7DCF"/>
    <w:rsid w:val="005C4685"/>
    <w:rsid w:val="005C4D1F"/>
    <w:rsid w:val="005D090D"/>
    <w:rsid w:val="005D4CB3"/>
    <w:rsid w:val="005E2ED5"/>
    <w:rsid w:val="005E32FD"/>
    <w:rsid w:val="005E5EB7"/>
    <w:rsid w:val="005F3034"/>
    <w:rsid w:val="005F3254"/>
    <w:rsid w:val="005F5E05"/>
    <w:rsid w:val="006051B9"/>
    <w:rsid w:val="0060680D"/>
    <w:rsid w:val="00610724"/>
    <w:rsid w:val="00612B6E"/>
    <w:rsid w:val="0061723E"/>
    <w:rsid w:val="006229C6"/>
    <w:rsid w:val="00636013"/>
    <w:rsid w:val="006468E9"/>
    <w:rsid w:val="006470E9"/>
    <w:rsid w:val="00654004"/>
    <w:rsid w:val="006626C8"/>
    <w:rsid w:val="00666FD4"/>
    <w:rsid w:val="00671682"/>
    <w:rsid w:val="00672BC5"/>
    <w:rsid w:val="0067349C"/>
    <w:rsid w:val="006749F9"/>
    <w:rsid w:val="006A16F8"/>
    <w:rsid w:val="006B1A38"/>
    <w:rsid w:val="006B74E9"/>
    <w:rsid w:val="006D01BB"/>
    <w:rsid w:val="006E170C"/>
    <w:rsid w:val="006E2F89"/>
    <w:rsid w:val="006E414A"/>
    <w:rsid w:val="006F2E28"/>
    <w:rsid w:val="006F344C"/>
    <w:rsid w:val="006F624E"/>
    <w:rsid w:val="00705E6B"/>
    <w:rsid w:val="0071127D"/>
    <w:rsid w:val="00723D51"/>
    <w:rsid w:val="0072431D"/>
    <w:rsid w:val="00731D41"/>
    <w:rsid w:val="00732C8E"/>
    <w:rsid w:val="00735BA7"/>
    <w:rsid w:val="00736BED"/>
    <w:rsid w:val="00741A62"/>
    <w:rsid w:val="00742675"/>
    <w:rsid w:val="00742A49"/>
    <w:rsid w:val="007475FE"/>
    <w:rsid w:val="007509BB"/>
    <w:rsid w:val="00760EC4"/>
    <w:rsid w:val="00761A84"/>
    <w:rsid w:val="007629E5"/>
    <w:rsid w:val="0076733C"/>
    <w:rsid w:val="00767758"/>
    <w:rsid w:val="0077167D"/>
    <w:rsid w:val="00775C0D"/>
    <w:rsid w:val="00791975"/>
    <w:rsid w:val="007928AB"/>
    <w:rsid w:val="007A1A08"/>
    <w:rsid w:val="007A32BB"/>
    <w:rsid w:val="007B0CD8"/>
    <w:rsid w:val="007B1A6F"/>
    <w:rsid w:val="007B3AE1"/>
    <w:rsid w:val="007B6A2C"/>
    <w:rsid w:val="007C3905"/>
    <w:rsid w:val="007D3B6D"/>
    <w:rsid w:val="007D62B1"/>
    <w:rsid w:val="007D73A5"/>
    <w:rsid w:val="007F0526"/>
    <w:rsid w:val="007F3A75"/>
    <w:rsid w:val="00800939"/>
    <w:rsid w:val="00810D90"/>
    <w:rsid w:val="008326ED"/>
    <w:rsid w:val="0083490F"/>
    <w:rsid w:val="00837F2E"/>
    <w:rsid w:val="00840C27"/>
    <w:rsid w:val="00841E5D"/>
    <w:rsid w:val="00843A5A"/>
    <w:rsid w:val="00847AEA"/>
    <w:rsid w:val="00851192"/>
    <w:rsid w:val="00852A7B"/>
    <w:rsid w:val="00854E18"/>
    <w:rsid w:val="00860F15"/>
    <w:rsid w:val="00861711"/>
    <w:rsid w:val="00861BA9"/>
    <w:rsid w:val="00864C06"/>
    <w:rsid w:val="00864D44"/>
    <w:rsid w:val="00871382"/>
    <w:rsid w:val="00877754"/>
    <w:rsid w:val="0088027F"/>
    <w:rsid w:val="008813D1"/>
    <w:rsid w:val="008857DC"/>
    <w:rsid w:val="008875E2"/>
    <w:rsid w:val="00893929"/>
    <w:rsid w:val="008977CD"/>
    <w:rsid w:val="008A3733"/>
    <w:rsid w:val="008B010E"/>
    <w:rsid w:val="008B3351"/>
    <w:rsid w:val="008C210A"/>
    <w:rsid w:val="008D6FA6"/>
    <w:rsid w:val="008E1097"/>
    <w:rsid w:val="008E314E"/>
    <w:rsid w:val="008E5970"/>
    <w:rsid w:val="008F2A79"/>
    <w:rsid w:val="008F65FD"/>
    <w:rsid w:val="008F70A9"/>
    <w:rsid w:val="009009C0"/>
    <w:rsid w:val="0090719C"/>
    <w:rsid w:val="009075C4"/>
    <w:rsid w:val="00915DB1"/>
    <w:rsid w:val="0092478C"/>
    <w:rsid w:val="00924BE0"/>
    <w:rsid w:val="00927379"/>
    <w:rsid w:val="00927A6E"/>
    <w:rsid w:val="00927DB8"/>
    <w:rsid w:val="00933338"/>
    <w:rsid w:val="00942125"/>
    <w:rsid w:val="00946968"/>
    <w:rsid w:val="00953566"/>
    <w:rsid w:val="009605C1"/>
    <w:rsid w:val="00962AC3"/>
    <w:rsid w:val="009630E8"/>
    <w:rsid w:val="009670F2"/>
    <w:rsid w:val="0097067A"/>
    <w:rsid w:val="00970A0D"/>
    <w:rsid w:val="00971740"/>
    <w:rsid w:val="009751D9"/>
    <w:rsid w:val="00977B16"/>
    <w:rsid w:val="00985BDA"/>
    <w:rsid w:val="00987641"/>
    <w:rsid w:val="00993D96"/>
    <w:rsid w:val="009B6BE3"/>
    <w:rsid w:val="009C0831"/>
    <w:rsid w:val="009C1310"/>
    <w:rsid w:val="009C6D60"/>
    <w:rsid w:val="009D0AFB"/>
    <w:rsid w:val="009D1F7A"/>
    <w:rsid w:val="009D36D8"/>
    <w:rsid w:val="009F0929"/>
    <w:rsid w:val="00A049D5"/>
    <w:rsid w:val="00A12399"/>
    <w:rsid w:val="00A1242E"/>
    <w:rsid w:val="00A15EE2"/>
    <w:rsid w:val="00A1620C"/>
    <w:rsid w:val="00A16F20"/>
    <w:rsid w:val="00A263DC"/>
    <w:rsid w:val="00A36582"/>
    <w:rsid w:val="00A425F7"/>
    <w:rsid w:val="00A43BD7"/>
    <w:rsid w:val="00A475BA"/>
    <w:rsid w:val="00A47670"/>
    <w:rsid w:val="00A61D3A"/>
    <w:rsid w:val="00A65372"/>
    <w:rsid w:val="00A66D8B"/>
    <w:rsid w:val="00A67C9B"/>
    <w:rsid w:val="00A70D4A"/>
    <w:rsid w:val="00A91CC6"/>
    <w:rsid w:val="00A9379D"/>
    <w:rsid w:val="00AA353A"/>
    <w:rsid w:val="00AB11BE"/>
    <w:rsid w:val="00AC09CD"/>
    <w:rsid w:val="00AD34C5"/>
    <w:rsid w:val="00AD3AAA"/>
    <w:rsid w:val="00AD47EF"/>
    <w:rsid w:val="00AD5250"/>
    <w:rsid w:val="00AD6805"/>
    <w:rsid w:val="00AD6B55"/>
    <w:rsid w:val="00AD7405"/>
    <w:rsid w:val="00AE38D0"/>
    <w:rsid w:val="00AE603D"/>
    <w:rsid w:val="00AF31C6"/>
    <w:rsid w:val="00B007D5"/>
    <w:rsid w:val="00B16431"/>
    <w:rsid w:val="00B172B6"/>
    <w:rsid w:val="00B25CF4"/>
    <w:rsid w:val="00B262C5"/>
    <w:rsid w:val="00B26557"/>
    <w:rsid w:val="00B458C4"/>
    <w:rsid w:val="00B46FF4"/>
    <w:rsid w:val="00B50037"/>
    <w:rsid w:val="00B51F63"/>
    <w:rsid w:val="00B57B6E"/>
    <w:rsid w:val="00B7013B"/>
    <w:rsid w:val="00B72FAE"/>
    <w:rsid w:val="00B836E2"/>
    <w:rsid w:val="00B933AD"/>
    <w:rsid w:val="00BA209D"/>
    <w:rsid w:val="00BA3323"/>
    <w:rsid w:val="00BB017F"/>
    <w:rsid w:val="00BB5FD3"/>
    <w:rsid w:val="00BB6278"/>
    <w:rsid w:val="00BB7004"/>
    <w:rsid w:val="00BC07F2"/>
    <w:rsid w:val="00BC0A54"/>
    <w:rsid w:val="00BD2817"/>
    <w:rsid w:val="00BE26CF"/>
    <w:rsid w:val="00BE3888"/>
    <w:rsid w:val="00C02084"/>
    <w:rsid w:val="00C02E2A"/>
    <w:rsid w:val="00C03844"/>
    <w:rsid w:val="00C03F06"/>
    <w:rsid w:val="00C115A1"/>
    <w:rsid w:val="00C120CE"/>
    <w:rsid w:val="00C1291A"/>
    <w:rsid w:val="00C13FC8"/>
    <w:rsid w:val="00C15677"/>
    <w:rsid w:val="00C15A44"/>
    <w:rsid w:val="00C164C2"/>
    <w:rsid w:val="00C16BF6"/>
    <w:rsid w:val="00C22205"/>
    <w:rsid w:val="00C256D7"/>
    <w:rsid w:val="00C26E04"/>
    <w:rsid w:val="00C30BFD"/>
    <w:rsid w:val="00C32291"/>
    <w:rsid w:val="00C33089"/>
    <w:rsid w:val="00C354F6"/>
    <w:rsid w:val="00C3638F"/>
    <w:rsid w:val="00C41BD3"/>
    <w:rsid w:val="00C42F07"/>
    <w:rsid w:val="00C44DA0"/>
    <w:rsid w:val="00C45301"/>
    <w:rsid w:val="00C47260"/>
    <w:rsid w:val="00C47E3A"/>
    <w:rsid w:val="00C50E54"/>
    <w:rsid w:val="00C5319E"/>
    <w:rsid w:val="00C56ECF"/>
    <w:rsid w:val="00C60027"/>
    <w:rsid w:val="00C647F4"/>
    <w:rsid w:val="00C64D7F"/>
    <w:rsid w:val="00C65EEC"/>
    <w:rsid w:val="00C663D5"/>
    <w:rsid w:val="00C7366C"/>
    <w:rsid w:val="00C76535"/>
    <w:rsid w:val="00C77EEE"/>
    <w:rsid w:val="00C83577"/>
    <w:rsid w:val="00C8361A"/>
    <w:rsid w:val="00C846FE"/>
    <w:rsid w:val="00C9154C"/>
    <w:rsid w:val="00C95937"/>
    <w:rsid w:val="00CA79E2"/>
    <w:rsid w:val="00CB2DD3"/>
    <w:rsid w:val="00CB40FA"/>
    <w:rsid w:val="00CC0D04"/>
    <w:rsid w:val="00CC3CC8"/>
    <w:rsid w:val="00CD61E4"/>
    <w:rsid w:val="00CE63E1"/>
    <w:rsid w:val="00CE6980"/>
    <w:rsid w:val="00CF1177"/>
    <w:rsid w:val="00CF4AB3"/>
    <w:rsid w:val="00CF5ADF"/>
    <w:rsid w:val="00D00644"/>
    <w:rsid w:val="00D00932"/>
    <w:rsid w:val="00D172B3"/>
    <w:rsid w:val="00D20EF9"/>
    <w:rsid w:val="00D211AD"/>
    <w:rsid w:val="00D21722"/>
    <w:rsid w:val="00D2714B"/>
    <w:rsid w:val="00D34EB4"/>
    <w:rsid w:val="00D37B13"/>
    <w:rsid w:val="00D43D10"/>
    <w:rsid w:val="00D4431B"/>
    <w:rsid w:val="00D4596B"/>
    <w:rsid w:val="00D517D3"/>
    <w:rsid w:val="00D55EA0"/>
    <w:rsid w:val="00D60464"/>
    <w:rsid w:val="00D81226"/>
    <w:rsid w:val="00D9226A"/>
    <w:rsid w:val="00D97F1E"/>
    <w:rsid w:val="00DA1FF4"/>
    <w:rsid w:val="00DA6010"/>
    <w:rsid w:val="00DB1AB0"/>
    <w:rsid w:val="00DB495B"/>
    <w:rsid w:val="00DB7991"/>
    <w:rsid w:val="00DC319D"/>
    <w:rsid w:val="00DC57D8"/>
    <w:rsid w:val="00DC7B1A"/>
    <w:rsid w:val="00DD5BF1"/>
    <w:rsid w:val="00DE404E"/>
    <w:rsid w:val="00DE4568"/>
    <w:rsid w:val="00DF7460"/>
    <w:rsid w:val="00E03CA8"/>
    <w:rsid w:val="00E05F46"/>
    <w:rsid w:val="00E06951"/>
    <w:rsid w:val="00E15E22"/>
    <w:rsid w:val="00E22364"/>
    <w:rsid w:val="00E24122"/>
    <w:rsid w:val="00E241D8"/>
    <w:rsid w:val="00E42BB0"/>
    <w:rsid w:val="00E433C4"/>
    <w:rsid w:val="00E5232E"/>
    <w:rsid w:val="00E61181"/>
    <w:rsid w:val="00E72C20"/>
    <w:rsid w:val="00E90F57"/>
    <w:rsid w:val="00E9193D"/>
    <w:rsid w:val="00EA6E3F"/>
    <w:rsid w:val="00EA79CD"/>
    <w:rsid w:val="00EB36E5"/>
    <w:rsid w:val="00EB6250"/>
    <w:rsid w:val="00EB718C"/>
    <w:rsid w:val="00EC2BA6"/>
    <w:rsid w:val="00EC767C"/>
    <w:rsid w:val="00ED068E"/>
    <w:rsid w:val="00EE27BA"/>
    <w:rsid w:val="00EF0D59"/>
    <w:rsid w:val="00EF181B"/>
    <w:rsid w:val="00EF3570"/>
    <w:rsid w:val="00EF623D"/>
    <w:rsid w:val="00F02D58"/>
    <w:rsid w:val="00F10322"/>
    <w:rsid w:val="00F14297"/>
    <w:rsid w:val="00F15637"/>
    <w:rsid w:val="00F176A0"/>
    <w:rsid w:val="00F25471"/>
    <w:rsid w:val="00F2756A"/>
    <w:rsid w:val="00F347F9"/>
    <w:rsid w:val="00F4267F"/>
    <w:rsid w:val="00F618B3"/>
    <w:rsid w:val="00F6307A"/>
    <w:rsid w:val="00F6407F"/>
    <w:rsid w:val="00F657DF"/>
    <w:rsid w:val="00F76CE2"/>
    <w:rsid w:val="00F77332"/>
    <w:rsid w:val="00F81551"/>
    <w:rsid w:val="00F82312"/>
    <w:rsid w:val="00F84BC2"/>
    <w:rsid w:val="00F860AF"/>
    <w:rsid w:val="00F865BF"/>
    <w:rsid w:val="00F90D29"/>
    <w:rsid w:val="00F90E0C"/>
    <w:rsid w:val="00F9430E"/>
    <w:rsid w:val="00FA0470"/>
    <w:rsid w:val="00FA545F"/>
    <w:rsid w:val="00FD047E"/>
    <w:rsid w:val="00FD19D5"/>
    <w:rsid w:val="00FD4FB8"/>
    <w:rsid w:val="00FF1117"/>
    <w:rsid w:val="07487E8E"/>
    <w:rsid w:val="11A040FA"/>
    <w:rsid w:val="11CF1433"/>
    <w:rsid w:val="16F95FA2"/>
    <w:rsid w:val="18281CF8"/>
    <w:rsid w:val="191D7204"/>
    <w:rsid w:val="2063638B"/>
    <w:rsid w:val="228355D7"/>
    <w:rsid w:val="2CF02660"/>
    <w:rsid w:val="367762A4"/>
    <w:rsid w:val="42C32401"/>
    <w:rsid w:val="4F18432E"/>
    <w:rsid w:val="55D10548"/>
    <w:rsid w:val="59B46F19"/>
    <w:rsid w:val="5C5061E9"/>
    <w:rsid w:val="5D1A1064"/>
    <w:rsid w:val="60D657E2"/>
    <w:rsid w:val="61001C81"/>
    <w:rsid w:val="678A0557"/>
    <w:rsid w:val="6B862F3E"/>
    <w:rsid w:val="7DFC1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4"/>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23"/>
    <w:qFormat/>
    <w:uiPriority w:val="0"/>
    <w:rPr>
      <w:rFonts w:ascii="宋体" w:hAnsi="Courier New" w:eastAsia="宋体" w:cs="Times New Roman"/>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5"/>
    <w:qFormat/>
    <w:uiPriority w:val="0"/>
    <w:rPr>
      <w:rFonts w:ascii="Times New Roman" w:hAnsi="Times New Roman" w:eastAsia="宋体" w:cs="Times New Roman"/>
      <w:b/>
      <w:bCs/>
      <w:i/>
      <w:iCs/>
      <w:sz w:val="18"/>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 2 Char"/>
    <w:basedOn w:val="11"/>
    <w:link w:val="8"/>
    <w:qFormat/>
    <w:uiPriority w:val="0"/>
    <w:rPr>
      <w:rFonts w:ascii="Times New Roman" w:hAnsi="Times New Roman" w:eastAsia="宋体" w:cs="Times New Roman"/>
      <w:b/>
      <w:bCs/>
      <w:i/>
      <w:iCs/>
      <w:sz w:val="18"/>
      <w:szCs w:val="24"/>
    </w:rPr>
  </w:style>
  <w:style w:type="paragraph" w:styleId="16">
    <w:name w:val="List Paragraph"/>
    <w:basedOn w:val="1"/>
    <w:unhideWhenUsed/>
    <w:qFormat/>
    <w:uiPriority w:val="99"/>
    <w:pPr>
      <w:ind w:firstLine="420" w:firstLineChars="200"/>
    </w:pPr>
  </w:style>
  <w:style w:type="character" w:customStyle="1" w:styleId="17">
    <w:name w:val="批注文字 Char"/>
    <w:basedOn w:val="11"/>
    <w:link w:val="3"/>
    <w:qFormat/>
    <w:uiPriority w:val="99"/>
    <w:rPr>
      <w:kern w:val="2"/>
      <w:sz w:val="21"/>
      <w:szCs w:val="22"/>
    </w:rPr>
  </w:style>
  <w:style w:type="character" w:customStyle="1" w:styleId="18">
    <w:name w:val="批注框文本 Char"/>
    <w:basedOn w:val="11"/>
    <w:link w:val="5"/>
    <w:semiHidden/>
    <w:qFormat/>
    <w:uiPriority w:val="99"/>
    <w:rPr>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font21"/>
    <w:basedOn w:val="11"/>
    <w:qFormat/>
    <w:uiPriority w:val="0"/>
    <w:rPr>
      <w:rFonts w:ascii="Arial" w:hAnsi="Arial" w:cs="Arial"/>
      <w:color w:val="000000"/>
      <w:sz w:val="24"/>
      <w:szCs w:val="24"/>
      <w:u w:val="none"/>
    </w:rPr>
  </w:style>
  <w:style w:type="character" w:customStyle="1" w:styleId="21">
    <w:name w:val="font31"/>
    <w:basedOn w:val="11"/>
    <w:qFormat/>
    <w:uiPriority w:val="0"/>
    <w:rPr>
      <w:rFonts w:hint="eastAsia" w:ascii="宋体" w:hAnsi="宋体" w:eastAsia="宋体" w:cs="宋体"/>
      <w:color w:val="000000"/>
      <w:sz w:val="24"/>
      <w:szCs w:val="24"/>
      <w:u w:val="none"/>
    </w:rPr>
  </w:style>
  <w:style w:type="character" w:customStyle="1" w:styleId="22">
    <w:name w:val="纯文本 Char"/>
    <w:basedOn w:val="11"/>
    <w:semiHidden/>
    <w:qFormat/>
    <w:uiPriority w:val="99"/>
    <w:rPr>
      <w:rFonts w:ascii="宋体" w:hAnsi="Courier New" w:eastAsia="宋体" w:cs="Courier New"/>
      <w:kern w:val="2"/>
      <w:sz w:val="21"/>
      <w:szCs w:val="21"/>
    </w:rPr>
  </w:style>
  <w:style w:type="character" w:customStyle="1" w:styleId="23">
    <w:name w:val="纯文本 Char1"/>
    <w:link w:val="4"/>
    <w:qFormat/>
    <w:uiPriority w:val="0"/>
    <w:rPr>
      <w:rFonts w:ascii="宋体" w:hAnsi="Courier New" w:eastAsia="宋体" w:cs="Times New Roman"/>
      <w:kern w:val="2"/>
      <w:sz w:val="21"/>
      <w:szCs w:val="21"/>
    </w:rPr>
  </w:style>
  <w:style w:type="character" w:customStyle="1" w:styleId="24">
    <w:name w:val="标题 3 Char"/>
    <w:basedOn w:val="11"/>
    <w:link w:val="2"/>
    <w:qFormat/>
    <w:uiPriority w:val="0"/>
    <w:rPr>
      <w:rFonts w:ascii="宋体" w:hAnsi="宋体" w:eastAsia="宋体" w:cs="宋体"/>
      <w:b/>
      <w:bCs/>
      <w:sz w:val="27"/>
      <w:szCs w:val="27"/>
    </w:rPr>
  </w:style>
  <w:style w:type="character" w:customStyle="1" w:styleId="25">
    <w:name w:val="fontstyle01"/>
    <w:basedOn w:val="11"/>
    <w:qFormat/>
    <w:uiPriority w:val="0"/>
    <w:rPr>
      <w:rFonts w:hint="eastAsia" w:ascii="仿宋_GB2312" w:hAnsi="仿宋_GB2312" w:eastAsia="仿宋_GB2312"/>
      <w:color w:val="000000"/>
      <w:sz w:val="32"/>
      <w:szCs w:val="32"/>
    </w:rPr>
  </w:style>
  <w:style w:type="character" w:customStyle="1" w:styleId="26">
    <w:name w:val="fontstyle11"/>
    <w:basedOn w:val="11"/>
    <w:qFormat/>
    <w:uiPriority w:val="0"/>
    <w:rPr>
      <w:rFonts w:hint="default" w:ascii="TimesNewRomanPSMT" w:hAnsi="TimesNewRomanPSMT"/>
      <w:color w:val="000000"/>
      <w:sz w:val="32"/>
      <w:szCs w:val="32"/>
    </w:rPr>
  </w:style>
  <w:style w:type="character" w:customStyle="1" w:styleId="27">
    <w:name w:val="font1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DA31-BAD3-40D8-9AAD-605CEDF17C1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1746</Words>
  <Characters>1769</Characters>
  <Lines>12</Lines>
  <Paragraphs>3</Paragraphs>
  <TotalTime>0</TotalTime>
  <ScaleCrop>false</ScaleCrop>
  <LinksUpToDate>false</LinksUpToDate>
  <CharactersWithSpaces>1769</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2022-09-06T05:49:00Z</dcterms:created>
  <dc:creator>微软用户</dc:creator>
  <cp:lastModifiedBy>Administrator</cp:lastModifiedBy>
  <cp:lastPrinted>2022-07-14T08:35:00Z</cp:lastPrinted>
  <dcterms:modified xsi:type="dcterms:W3CDTF">2022-09-07T01:01:30Z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C56F6F0A269F4998B18C46CB93CCE464</vt:lpwstr>
  </property>
</Properties>
</file>