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7C29" w:rsidRPr="00ED7C29" w:rsidRDefault="004D2CF4" w:rsidP="000C4E95">
      <w:pPr>
        <w:pStyle w:val="1"/>
        <w:rPr>
          <w:rFonts w:hint="eastAsia"/>
          <w:sz w:val="32"/>
          <w:szCs w:val="32"/>
        </w:rPr>
      </w:pPr>
      <w:r w:rsidRPr="00E12F61">
        <w:rPr>
          <w:sz w:val="32"/>
          <w:szCs w:val="32"/>
        </w:rPr>
        <w:t>天津商业大</w:t>
      </w:r>
      <w:r w:rsidRPr="00E12F61">
        <w:rPr>
          <w:rFonts w:hint="eastAsia"/>
          <w:sz w:val="32"/>
          <w:szCs w:val="32"/>
        </w:rPr>
        <w:t>学宝德学院</w:t>
      </w:r>
      <w:r w:rsidRPr="00E12F61">
        <w:rPr>
          <w:sz w:val="32"/>
          <w:szCs w:val="32"/>
        </w:rPr>
        <w:t>预算管理办法</w:t>
      </w:r>
    </w:p>
    <w:p w:rsidR="004D2CF4" w:rsidRPr="005051A4" w:rsidRDefault="004D2CF4" w:rsidP="000C4E95">
      <w:pPr>
        <w:pStyle w:val="2"/>
        <w:spacing w:before="156" w:after="156"/>
        <w:ind w:firstLine="602"/>
        <w:jc w:val="center"/>
        <w:rPr>
          <w:rFonts w:ascii="仿宋" w:eastAsia="仿宋" w:hAnsi="仿宋"/>
          <w:kern w:val="0"/>
          <w:szCs w:val="30"/>
        </w:rPr>
      </w:pPr>
      <w:r w:rsidRPr="005051A4">
        <w:rPr>
          <w:rFonts w:ascii="仿宋" w:eastAsia="仿宋" w:hAnsi="仿宋" w:hint="eastAsia"/>
          <w:kern w:val="0"/>
          <w:szCs w:val="30"/>
        </w:rPr>
        <w:t>第一章 总</w:t>
      </w:r>
      <w:r w:rsidRPr="005051A4">
        <w:rPr>
          <w:rFonts w:ascii="Calibri" w:eastAsia="仿宋" w:hAnsi="Calibri" w:cs="Calibri"/>
          <w:kern w:val="0"/>
          <w:szCs w:val="30"/>
        </w:rPr>
        <w:t> </w:t>
      </w:r>
      <w:r w:rsidRPr="005051A4">
        <w:rPr>
          <w:rFonts w:ascii="仿宋" w:eastAsia="仿宋" w:hAnsi="仿宋" w:cs="仿宋" w:hint="eastAsia"/>
          <w:kern w:val="0"/>
          <w:szCs w:val="30"/>
        </w:rPr>
        <w:t xml:space="preserve"> </w:t>
      </w:r>
      <w:r w:rsidRPr="005051A4">
        <w:rPr>
          <w:rFonts w:ascii="仿宋" w:eastAsia="仿宋" w:hAnsi="仿宋" w:hint="eastAsia"/>
          <w:kern w:val="0"/>
          <w:szCs w:val="30"/>
        </w:rPr>
        <w:t>则</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第一条</w:t>
      </w:r>
      <w:r w:rsidRPr="005051A4">
        <w:rPr>
          <w:rFonts w:ascii="Calibri" w:eastAsia="仿宋" w:hAnsi="Calibri" w:cs="Calibri"/>
          <w:kern w:val="0"/>
          <w:sz w:val="30"/>
          <w:szCs w:val="30"/>
        </w:rPr>
        <w:t> </w:t>
      </w:r>
      <w:r w:rsidRPr="005051A4">
        <w:rPr>
          <w:rFonts w:ascii="仿宋" w:eastAsia="仿宋" w:hAnsi="仿宋" w:cs="仿宋" w:hint="eastAsia"/>
          <w:kern w:val="0"/>
          <w:sz w:val="30"/>
          <w:szCs w:val="30"/>
        </w:rPr>
        <w:t xml:space="preserve"> </w:t>
      </w:r>
      <w:r w:rsidRPr="005051A4">
        <w:rPr>
          <w:rFonts w:ascii="仿宋" w:eastAsia="仿宋" w:hAnsi="仿宋" w:cs="Helvetica" w:hint="eastAsia"/>
          <w:kern w:val="0"/>
          <w:sz w:val="30"/>
          <w:szCs w:val="30"/>
        </w:rPr>
        <w:t>为进一步加强学院预算管理的规范性和完整性，保证学院预算的严肃性，根据《中华人民共和国预算法》和</w:t>
      </w:r>
      <w:r w:rsidR="00430308" w:rsidRPr="005051A4">
        <w:rPr>
          <w:rFonts w:ascii="仿宋" w:eastAsia="仿宋" w:hAnsi="仿宋" w:cs="Helvetica" w:hint="eastAsia"/>
          <w:kern w:val="0"/>
          <w:sz w:val="30"/>
          <w:szCs w:val="30"/>
        </w:rPr>
        <w:t>投资方相关财务规定</w:t>
      </w:r>
      <w:r w:rsidRPr="005051A4">
        <w:rPr>
          <w:rFonts w:ascii="仿宋" w:eastAsia="仿宋" w:hAnsi="仿宋" w:cs="Helvetica" w:hint="eastAsia"/>
          <w:kern w:val="0"/>
          <w:sz w:val="30"/>
          <w:szCs w:val="30"/>
        </w:rPr>
        <w:t>，结合我院实际，制定本办法。</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第二条</w:t>
      </w:r>
      <w:r w:rsidRPr="005051A4">
        <w:rPr>
          <w:rFonts w:ascii="Calibri" w:eastAsia="仿宋" w:hAnsi="Calibri" w:cs="Calibri"/>
          <w:kern w:val="0"/>
          <w:sz w:val="30"/>
          <w:szCs w:val="30"/>
        </w:rPr>
        <w:t> </w:t>
      </w:r>
      <w:r w:rsidRPr="005051A4">
        <w:rPr>
          <w:rFonts w:ascii="仿宋" w:eastAsia="仿宋" w:hAnsi="仿宋" w:cs="仿宋" w:hint="eastAsia"/>
          <w:kern w:val="0"/>
          <w:sz w:val="30"/>
          <w:szCs w:val="30"/>
        </w:rPr>
        <w:t xml:space="preserve"> </w:t>
      </w:r>
      <w:r w:rsidRPr="005051A4">
        <w:rPr>
          <w:rFonts w:ascii="仿宋" w:eastAsia="仿宋" w:hAnsi="仿宋" w:cs="Helvetica" w:hint="eastAsia"/>
          <w:kern w:val="0"/>
          <w:sz w:val="30"/>
          <w:szCs w:val="30"/>
        </w:rPr>
        <w:t>预算是学院根据事业发展目标和计划编制的年度综合财务收支计划。</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第三条</w:t>
      </w:r>
      <w:r w:rsidRPr="005051A4">
        <w:rPr>
          <w:rFonts w:ascii="Calibri" w:eastAsia="仿宋" w:hAnsi="Calibri" w:cs="Calibri"/>
          <w:kern w:val="0"/>
          <w:sz w:val="30"/>
          <w:szCs w:val="30"/>
        </w:rPr>
        <w:t> </w:t>
      </w:r>
      <w:r w:rsidRPr="005051A4">
        <w:rPr>
          <w:rFonts w:ascii="仿宋" w:eastAsia="仿宋" w:hAnsi="仿宋" w:cs="仿宋" w:hint="eastAsia"/>
          <w:kern w:val="0"/>
          <w:sz w:val="30"/>
          <w:szCs w:val="30"/>
        </w:rPr>
        <w:t xml:space="preserve"> </w:t>
      </w:r>
      <w:r w:rsidRPr="005051A4">
        <w:rPr>
          <w:rFonts w:ascii="仿宋" w:eastAsia="仿宋" w:hAnsi="仿宋" w:cs="Helvetica" w:hint="eastAsia"/>
          <w:kern w:val="0"/>
          <w:sz w:val="30"/>
          <w:szCs w:val="30"/>
        </w:rPr>
        <w:t>学院</w:t>
      </w:r>
      <w:r w:rsidR="00430308" w:rsidRPr="005051A4">
        <w:rPr>
          <w:rFonts w:ascii="仿宋" w:eastAsia="仿宋" w:hAnsi="仿宋" w:cs="Helvetica" w:hint="eastAsia"/>
          <w:kern w:val="0"/>
          <w:sz w:val="30"/>
          <w:szCs w:val="30"/>
        </w:rPr>
        <w:t>实行全面预算管理，各部门</w:t>
      </w:r>
      <w:r w:rsidRPr="005051A4">
        <w:rPr>
          <w:rFonts w:ascii="仿宋" w:eastAsia="仿宋" w:hAnsi="仿宋" w:cs="Helvetica" w:hint="eastAsia"/>
          <w:kern w:val="0"/>
          <w:sz w:val="30"/>
          <w:szCs w:val="30"/>
        </w:rPr>
        <w:t>的收入和支出必须全部纳入预算。</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第四条</w:t>
      </w:r>
      <w:r w:rsidRPr="005051A4">
        <w:rPr>
          <w:rFonts w:ascii="Calibri" w:eastAsia="仿宋" w:hAnsi="Calibri" w:cs="Calibri"/>
          <w:kern w:val="0"/>
          <w:sz w:val="30"/>
          <w:szCs w:val="30"/>
        </w:rPr>
        <w:t> </w:t>
      </w:r>
      <w:r w:rsidRPr="005051A4">
        <w:rPr>
          <w:rFonts w:ascii="仿宋" w:eastAsia="仿宋" w:hAnsi="仿宋" w:cs="仿宋" w:hint="eastAsia"/>
          <w:kern w:val="0"/>
          <w:sz w:val="30"/>
          <w:szCs w:val="30"/>
        </w:rPr>
        <w:t xml:space="preserve"> </w:t>
      </w:r>
      <w:r w:rsidRPr="005051A4">
        <w:rPr>
          <w:rFonts w:ascii="仿宋" w:eastAsia="仿宋" w:hAnsi="仿宋" w:cs="Helvetica" w:hint="eastAsia"/>
          <w:kern w:val="0"/>
          <w:sz w:val="30"/>
          <w:szCs w:val="30"/>
        </w:rPr>
        <w:t>预算年度</w:t>
      </w:r>
      <w:r w:rsidR="00430308" w:rsidRPr="005051A4">
        <w:rPr>
          <w:rFonts w:ascii="仿宋" w:eastAsia="仿宋" w:hAnsi="仿宋" w:cs="Helvetica" w:hint="eastAsia"/>
          <w:kern w:val="0"/>
          <w:sz w:val="30"/>
          <w:szCs w:val="30"/>
        </w:rPr>
        <w:t>分别为</w:t>
      </w:r>
      <w:r w:rsidRPr="005051A4">
        <w:rPr>
          <w:rFonts w:ascii="仿宋" w:eastAsia="仿宋" w:hAnsi="仿宋" w:cs="Helvetica" w:hint="eastAsia"/>
          <w:kern w:val="0"/>
          <w:sz w:val="30"/>
          <w:szCs w:val="30"/>
        </w:rPr>
        <w:t xml:space="preserve">l 月l </w:t>
      </w:r>
      <w:r w:rsidR="00430308" w:rsidRPr="005051A4">
        <w:rPr>
          <w:rFonts w:ascii="仿宋" w:eastAsia="仿宋" w:hAnsi="仿宋" w:cs="Helvetica" w:hint="eastAsia"/>
          <w:kern w:val="0"/>
          <w:sz w:val="30"/>
          <w:szCs w:val="30"/>
        </w:rPr>
        <w:t>日</w:t>
      </w:r>
      <w:r w:rsidRPr="005051A4">
        <w:rPr>
          <w:rFonts w:ascii="仿宋" w:eastAsia="仿宋" w:hAnsi="仿宋" w:cs="Helvetica" w:hint="eastAsia"/>
          <w:kern w:val="0"/>
          <w:sz w:val="30"/>
          <w:szCs w:val="30"/>
        </w:rPr>
        <w:t>至12月31</w:t>
      </w:r>
      <w:r w:rsidR="005D3A37" w:rsidRPr="005051A4">
        <w:rPr>
          <w:rFonts w:ascii="仿宋" w:eastAsia="仿宋" w:hAnsi="仿宋" w:cs="Helvetica" w:hint="eastAsia"/>
          <w:kern w:val="0"/>
          <w:sz w:val="30"/>
          <w:szCs w:val="30"/>
        </w:rPr>
        <w:t>日、</w:t>
      </w:r>
      <w:r w:rsidR="00430308" w:rsidRPr="005051A4">
        <w:rPr>
          <w:rFonts w:ascii="仿宋" w:eastAsia="仿宋" w:hAnsi="仿宋" w:cs="Helvetica" w:hint="eastAsia"/>
          <w:kern w:val="0"/>
          <w:sz w:val="30"/>
          <w:szCs w:val="30"/>
        </w:rPr>
        <w:t>7月1日至次年6月30</w:t>
      </w:r>
      <w:r w:rsidR="00AD365F" w:rsidRPr="005051A4">
        <w:rPr>
          <w:rFonts w:ascii="仿宋" w:eastAsia="仿宋" w:hAnsi="仿宋" w:cs="Helvetica" w:hint="eastAsia"/>
          <w:kern w:val="0"/>
          <w:sz w:val="30"/>
          <w:szCs w:val="30"/>
        </w:rPr>
        <w:t>日</w:t>
      </w:r>
      <w:r w:rsidRPr="005051A4">
        <w:rPr>
          <w:rFonts w:ascii="仿宋" w:eastAsia="仿宋" w:hAnsi="仿宋" w:cs="Helvetica" w:hint="eastAsia"/>
          <w:kern w:val="0"/>
          <w:sz w:val="30"/>
          <w:szCs w:val="30"/>
        </w:rPr>
        <w:t>。</w:t>
      </w:r>
    </w:p>
    <w:p w:rsidR="004D2CF4" w:rsidRPr="005051A4" w:rsidRDefault="004D2CF4" w:rsidP="000C4E95">
      <w:pPr>
        <w:pStyle w:val="2"/>
        <w:spacing w:before="156" w:after="156"/>
        <w:ind w:firstLine="602"/>
        <w:jc w:val="center"/>
        <w:rPr>
          <w:rFonts w:ascii="仿宋" w:eastAsia="仿宋" w:hAnsi="仿宋"/>
          <w:kern w:val="0"/>
          <w:szCs w:val="30"/>
        </w:rPr>
      </w:pPr>
      <w:r w:rsidRPr="005051A4">
        <w:rPr>
          <w:rFonts w:ascii="仿宋" w:eastAsia="仿宋" w:hAnsi="仿宋" w:hint="eastAsia"/>
          <w:kern w:val="0"/>
          <w:szCs w:val="30"/>
        </w:rPr>
        <w:t>第二章 管理体制</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w:t>
      </w:r>
      <w:r w:rsidR="00430308" w:rsidRPr="005051A4">
        <w:rPr>
          <w:rFonts w:ascii="仿宋" w:eastAsia="仿宋" w:hAnsi="仿宋" w:cs="Helvetica" w:hint="eastAsia"/>
          <w:kern w:val="0"/>
          <w:sz w:val="30"/>
          <w:szCs w:val="30"/>
        </w:rPr>
        <w:t>五</w:t>
      </w:r>
      <w:r w:rsidRPr="005051A4">
        <w:rPr>
          <w:rFonts w:ascii="仿宋" w:eastAsia="仿宋" w:hAnsi="仿宋" w:cs="Helvetica" w:hint="eastAsia"/>
          <w:kern w:val="0"/>
          <w:sz w:val="30"/>
          <w:szCs w:val="30"/>
        </w:rPr>
        <w:t>条</w:t>
      </w:r>
      <w:r w:rsidR="00077FE6" w:rsidRPr="005051A4">
        <w:rPr>
          <w:rFonts w:ascii="仿宋" w:eastAsia="仿宋" w:hAnsi="仿宋" w:cs="Helvetica" w:hint="eastAsia"/>
          <w:kern w:val="0"/>
          <w:sz w:val="30"/>
          <w:szCs w:val="30"/>
        </w:rPr>
        <w:t xml:space="preserve"> </w:t>
      </w:r>
      <w:r w:rsidRPr="005051A4">
        <w:rPr>
          <w:rFonts w:ascii="Calibri" w:eastAsia="仿宋" w:hAnsi="Calibri" w:cs="Calibri"/>
          <w:kern w:val="0"/>
          <w:sz w:val="30"/>
          <w:szCs w:val="30"/>
        </w:rPr>
        <w:t> </w:t>
      </w:r>
      <w:r w:rsidRPr="005051A4">
        <w:rPr>
          <w:rFonts w:ascii="仿宋" w:eastAsia="仿宋" w:hAnsi="仿宋" w:cs="Helvetica" w:hint="eastAsia"/>
          <w:kern w:val="0"/>
          <w:sz w:val="30"/>
          <w:szCs w:val="30"/>
        </w:rPr>
        <w:t>学院年度经费预算</w:t>
      </w:r>
      <w:r w:rsidR="00E348A1" w:rsidRPr="005051A4">
        <w:rPr>
          <w:rFonts w:ascii="仿宋" w:eastAsia="仿宋" w:hAnsi="仿宋" w:cs="Helvetica" w:hint="eastAsia"/>
          <w:kern w:val="0"/>
          <w:sz w:val="30"/>
          <w:szCs w:val="30"/>
        </w:rPr>
        <w:t>编制</w:t>
      </w:r>
      <w:r w:rsidRPr="005051A4">
        <w:rPr>
          <w:rFonts w:ascii="仿宋" w:eastAsia="仿宋" w:hAnsi="仿宋" w:cs="Helvetica" w:hint="eastAsia"/>
          <w:kern w:val="0"/>
          <w:sz w:val="30"/>
          <w:szCs w:val="30"/>
        </w:rPr>
        <w:t>和调整</w:t>
      </w:r>
      <w:r w:rsidR="00077FE6" w:rsidRPr="005051A4">
        <w:rPr>
          <w:rFonts w:ascii="仿宋" w:eastAsia="仿宋" w:hAnsi="仿宋" w:cs="Helvetica" w:hint="eastAsia"/>
          <w:kern w:val="0"/>
          <w:sz w:val="30"/>
          <w:szCs w:val="30"/>
        </w:rPr>
        <w:t>由院长办公会审</w:t>
      </w:r>
      <w:r w:rsidR="00AE4724" w:rsidRPr="005051A4">
        <w:rPr>
          <w:rFonts w:ascii="仿宋" w:eastAsia="仿宋" w:hAnsi="仿宋" w:cs="Helvetica" w:hint="eastAsia"/>
          <w:kern w:val="0"/>
          <w:sz w:val="30"/>
          <w:szCs w:val="30"/>
        </w:rPr>
        <w:t>议，并报请董事会</w:t>
      </w:r>
      <w:r w:rsidR="00BC2B49" w:rsidRPr="005051A4">
        <w:rPr>
          <w:rFonts w:ascii="仿宋" w:eastAsia="仿宋" w:hAnsi="仿宋" w:cs="Helvetica" w:hint="eastAsia"/>
          <w:kern w:val="0"/>
          <w:sz w:val="30"/>
          <w:szCs w:val="30"/>
        </w:rPr>
        <w:t>批</w:t>
      </w:r>
      <w:r w:rsidR="00AE4724" w:rsidRPr="005051A4">
        <w:rPr>
          <w:rFonts w:ascii="仿宋" w:eastAsia="仿宋" w:hAnsi="仿宋" w:cs="Helvetica" w:hint="eastAsia"/>
          <w:kern w:val="0"/>
          <w:sz w:val="30"/>
          <w:szCs w:val="30"/>
        </w:rPr>
        <w:t>准</w:t>
      </w:r>
      <w:r w:rsidR="00E348A1" w:rsidRPr="005051A4">
        <w:rPr>
          <w:rFonts w:ascii="仿宋" w:eastAsia="仿宋" w:hAnsi="仿宋" w:cs="Helvetica" w:hint="eastAsia"/>
          <w:kern w:val="0"/>
          <w:sz w:val="30"/>
          <w:szCs w:val="30"/>
        </w:rPr>
        <w:t>。</w:t>
      </w:r>
    </w:p>
    <w:p w:rsidR="00430308" w:rsidRPr="005051A4" w:rsidRDefault="00430308" w:rsidP="00E556A6">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第六条</w:t>
      </w:r>
      <w:r w:rsidRPr="005051A4">
        <w:rPr>
          <w:rFonts w:ascii="Calibri" w:eastAsia="仿宋" w:hAnsi="Calibri" w:cs="Calibri"/>
          <w:kern w:val="0"/>
          <w:sz w:val="30"/>
          <w:szCs w:val="30"/>
        </w:rPr>
        <w:t> </w:t>
      </w:r>
      <w:r w:rsidRPr="005051A4">
        <w:rPr>
          <w:rFonts w:ascii="仿宋" w:eastAsia="仿宋" w:hAnsi="仿宋" w:cs="Helvetica" w:hint="eastAsia"/>
          <w:kern w:val="0"/>
          <w:sz w:val="30"/>
          <w:szCs w:val="30"/>
        </w:rPr>
        <w:t xml:space="preserve"> 财务部负责</w:t>
      </w:r>
      <w:r w:rsidR="00E556A6" w:rsidRPr="005051A4">
        <w:rPr>
          <w:rFonts w:ascii="仿宋" w:eastAsia="仿宋" w:hAnsi="仿宋" w:cs="Helvetica" w:hint="eastAsia"/>
          <w:kern w:val="0"/>
          <w:sz w:val="30"/>
          <w:szCs w:val="30"/>
        </w:rPr>
        <w:t>学院</w:t>
      </w:r>
      <w:r w:rsidRPr="005051A4">
        <w:rPr>
          <w:rFonts w:ascii="仿宋" w:eastAsia="仿宋" w:hAnsi="仿宋" w:cs="Helvetica" w:hint="eastAsia"/>
          <w:kern w:val="0"/>
          <w:sz w:val="30"/>
          <w:szCs w:val="30"/>
        </w:rPr>
        <w:t>预算的编制、执行和监督等工作，其主要职责为：</w:t>
      </w:r>
    </w:p>
    <w:p w:rsidR="00430308" w:rsidRPr="005051A4" w:rsidRDefault="00430308"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（一）根据以前年度预算执行、结转和结余情况，结合学院年度事业发展目标、计划和财力编制学院预算。</w:t>
      </w:r>
    </w:p>
    <w:p w:rsidR="00430308" w:rsidRPr="005051A4" w:rsidRDefault="00430308"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（二）负责将审议通过后的学院预算下达至各部门并组织预算的执行。</w:t>
      </w:r>
    </w:p>
    <w:p w:rsidR="00430308" w:rsidRPr="005051A4" w:rsidRDefault="00430308"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lastRenderedPageBreak/>
        <w:t>（三）预算下达后一般不予调整，如需调整，结合学院事业发展的具体情况，对预算调整方案提出建议。</w:t>
      </w:r>
    </w:p>
    <w:p w:rsidR="00430308" w:rsidRPr="005051A4" w:rsidRDefault="00430308"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（四）</w:t>
      </w:r>
      <w:r w:rsidRPr="005A398F">
        <w:rPr>
          <w:rFonts w:ascii="仿宋" w:eastAsia="仿宋" w:hAnsi="仿宋" w:cs="Helvetica" w:hint="eastAsia"/>
          <w:kern w:val="0"/>
          <w:sz w:val="30"/>
          <w:szCs w:val="30"/>
        </w:rPr>
        <w:t>定期提供预算执行分析报告，反映预算执行中的问题，并为进一步决策拟定备选方案。</w:t>
      </w:r>
    </w:p>
    <w:p w:rsidR="00430308" w:rsidRPr="005051A4" w:rsidRDefault="00430308"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（五）监督和检查各部门预算执行情况，对支出预算的执行进度、完成情况进行绩效考核。</w:t>
      </w:r>
    </w:p>
    <w:p w:rsidR="004D2CF4" w:rsidRPr="005051A4" w:rsidRDefault="00430308"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第七条</w:t>
      </w:r>
      <w:r w:rsidRPr="005051A4">
        <w:rPr>
          <w:rFonts w:ascii="Calibri" w:eastAsia="仿宋" w:hAnsi="Calibri" w:cs="Calibri"/>
          <w:kern w:val="0"/>
          <w:sz w:val="30"/>
          <w:szCs w:val="30"/>
        </w:rPr>
        <w:t> </w:t>
      </w:r>
      <w:r w:rsidR="004D2CF4" w:rsidRPr="005051A4">
        <w:rPr>
          <w:rFonts w:ascii="仿宋" w:eastAsia="仿宋" w:hAnsi="仿宋" w:cs="Helvetica" w:hint="eastAsia"/>
          <w:kern w:val="0"/>
          <w:sz w:val="30"/>
          <w:szCs w:val="30"/>
        </w:rPr>
        <w:t>学院各部门负责编制本部门年度预算以及所归口管理的经费预算，并组织和监督预算的执行。各预算经费使用部门的负责人是预算管理的具体执行者，根据学院下达的预算指标，严格控制本部门的预算支出，对预算资金使用的合理性、真实性和</w:t>
      </w:r>
      <w:proofErr w:type="gramStart"/>
      <w:r w:rsidR="004D2CF4" w:rsidRPr="005051A4">
        <w:rPr>
          <w:rFonts w:ascii="仿宋" w:eastAsia="仿宋" w:hAnsi="仿宋" w:cs="Helvetica" w:hint="eastAsia"/>
          <w:kern w:val="0"/>
          <w:sz w:val="30"/>
          <w:szCs w:val="30"/>
        </w:rPr>
        <w:t>效益性负直接</w:t>
      </w:r>
      <w:proofErr w:type="gramEnd"/>
      <w:r w:rsidR="004D2CF4" w:rsidRPr="005051A4">
        <w:rPr>
          <w:rFonts w:ascii="仿宋" w:eastAsia="仿宋" w:hAnsi="仿宋" w:cs="Helvetica" w:hint="eastAsia"/>
          <w:kern w:val="0"/>
          <w:sz w:val="30"/>
          <w:szCs w:val="30"/>
        </w:rPr>
        <w:t>责任。</w:t>
      </w:r>
    </w:p>
    <w:p w:rsidR="004D2CF4" w:rsidRPr="005051A4" w:rsidRDefault="004D2CF4" w:rsidP="000C4E95">
      <w:pPr>
        <w:pStyle w:val="2"/>
        <w:spacing w:before="156" w:after="156"/>
        <w:ind w:firstLine="602"/>
        <w:jc w:val="center"/>
        <w:rPr>
          <w:rFonts w:ascii="仿宋" w:eastAsia="仿宋" w:hAnsi="仿宋"/>
          <w:kern w:val="0"/>
          <w:szCs w:val="30"/>
        </w:rPr>
      </w:pPr>
      <w:r w:rsidRPr="005051A4">
        <w:rPr>
          <w:rFonts w:ascii="仿宋" w:eastAsia="仿宋" w:hAnsi="仿宋" w:hint="eastAsia"/>
          <w:kern w:val="0"/>
          <w:szCs w:val="30"/>
        </w:rPr>
        <w:t>第三章 预算编制原则和</w:t>
      </w:r>
      <w:r w:rsidR="00E348A1" w:rsidRPr="005051A4">
        <w:rPr>
          <w:rFonts w:ascii="仿宋" w:eastAsia="仿宋" w:hAnsi="仿宋" w:hint="eastAsia"/>
          <w:kern w:val="0"/>
          <w:szCs w:val="30"/>
        </w:rPr>
        <w:t>内容</w:t>
      </w:r>
    </w:p>
    <w:p w:rsidR="004D2CF4" w:rsidRPr="005051A4" w:rsidRDefault="004D2CF4" w:rsidP="00BB4D74">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w:t>
      </w:r>
      <w:r w:rsidR="00D42E0E" w:rsidRPr="005051A4">
        <w:rPr>
          <w:rFonts w:ascii="仿宋" w:eastAsia="仿宋" w:hAnsi="仿宋" w:cs="Helvetica" w:hint="eastAsia"/>
          <w:kern w:val="0"/>
          <w:sz w:val="30"/>
          <w:szCs w:val="30"/>
        </w:rPr>
        <w:t>八</w:t>
      </w:r>
      <w:r w:rsidRPr="005051A4">
        <w:rPr>
          <w:rFonts w:ascii="仿宋" w:eastAsia="仿宋" w:hAnsi="仿宋" w:cs="Helvetica" w:hint="eastAsia"/>
          <w:kern w:val="0"/>
          <w:sz w:val="30"/>
          <w:szCs w:val="30"/>
        </w:rPr>
        <w:t>条</w:t>
      </w:r>
      <w:r w:rsidRPr="005051A4">
        <w:rPr>
          <w:rFonts w:ascii="Calibri" w:eastAsia="仿宋" w:hAnsi="Calibri" w:cs="Calibri"/>
          <w:kern w:val="0"/>
          <w:sz w:val="30"/>
          <w:szCs w:val="30"/>
        </w:rPr>
        <w:t> </w:t>
      </w:r>
      <w:r w:rsidRPr="005051A4">
        <w:rPr>
          <w:rFonts w:ascii="仿宋" w:eastAsia="仿宋" w:hAnsi="仿宋" w:cs="Helvetica" w:hint="eastAsia"/>
          <w:kern w:val="0"/>
          <w:sz w:val="30"/>
          <w:szCs w:val="30"/>
        </w:rPr>
        <w:t xml:space="preserve"> </w:t>
      </w:r>
      <w:r w:rsidR="00BB4D74" w:rsidRPr="005051A4">
        <w:rPr>
          <w:rFonts w:ascii="仿宋" w:eastAsia="仿宋" w:hAnsi="仿宋" w:cs="Helvetica" w:hint="eastAsia"/>
          <w:kern w:val="0"/>
          <w:sz w:val="30"/>
          <w:szCs w:val="30"/>
        </w:rPr>
        <w:t>预算编制应</w:t>
      </w:r>
      <w:r w:rsidR="00BC2B49" w:rsidRPr="005051A4">
        <w:rPr>
          <w:rFonts w:ascii="仿宋" w:eastAsia="仿宋" w:hAnsi="仿宋" w:cs="Helvetica" w:hint="eastAsia"/>
          <w:kern w:val="0"/>
          <w:sz w:val="30"/>
          <w:szCs w:val="30"/>
        </w:rPr>
        <w:t>遵循</w:t>
      </w:r>
      <w:r w:rsidR="00BB4D74" w:rsidRPr="005051A4">
        <w:rPr>
          <w:rFonts w:ascii="仿宋" w:eastAsia="仿宋" w:hAnsi="仿宋" w:cs="Helvetica" w:hint="eastAsia"/>
          <w:kern w:val="0"/>
          <w:sz w:val="30"/>
          <w:szCs w:val="30"/>
        </w:rPr>
        <w:t>“</w:t>
      </w:r>
      <w:r w:rsidR="0070631A" w:rsidRPr="005051A4">
        <w:rPr>
          <w:rFonts w:ascii="仿宋" w:eastAsia="仿宋" w:hAnsi="仿宋" w:cs="Helvetica" w:hint="eastAsia"/>
          <w:kern w:val="0"/>
          <w:sz w:val="30"/>
          <w:szCs w:val="30"/>
        </w:rPr>
        <w:t>统筹兼顾、</w:t>
      </w:r>
      <w:r w:rsidR="00AF6462" w:rsidRPr="005051A4">
        <w:rPr>
          <w:rFonts w:ascii="仿宋" w:eastAsia="仿宋" w:hAnsi="仿宋" w:cs="Helvetica" w:hint="eastAsia"/>
          <w:kern w:val="0"/>
          <w:sz w:val="30"/>
          <w:szCs w:val="30"/>
        </w:rPr>
        <w:t>科学规范、</w:t>
      </w:r>
      <w:r w:rsidR="00BB4D74" w:rsidRPr="005051A4">
        <w:rPr>
          <w:rFonts w:ascii="仿宋" w:eastAsia="仿宋" w:hAnsi="仿宋" w:cs="Helvetica" w:hint="eastAsia"/>
          <w:kern w:val="0"/>
          <w:sz w:val="30"/>
          <w:szCs w:val="30"/>
        </w:rPr>
        <w:t>真实准确、勤俭节约、收支平衡”的</w:t>
      </w:r>
      <w:r w:rsidR="00BC2B49" w:rsidRPr="005051A4">
        <w:rPr>
          <w:rFonts w:ascii="仿宋" w:eastAsia="仿宋" w:hAnsi="仿宋" w:cs="Helvetica" w:hint="eastAsia"/>
          <w:kern w:val="0"/>
          <w:sz w:val="30"/>
          <w:szCs w:val="30"/>
        </w:rPr>
        <w:t>原则</w:t>
      </w:r>
      <w:r w:rsidRPr="005051A4">
        <w:rPr>
          <w:rFonts w:ascii="仿宋" w:eastAsia="仿宋" w:hAnsi="仿宋" w:cs="Helvetica" w:hint="eastAsia"/>
          <w:kern w:val="0"/>
          <w:sz w:val="30"/>
          <w:szCs w:val="30"/>
        </w:rPr>
        <w:t>。</w:t>
      </w:r>
    </w:p>
    <w:p w:rsidR="004D2CF4" w:rsidRPr="005051A4" w:rsidRDefault="00BB4D7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（一）</w:t>
      </w:r>
      <w:r w:rsidR="0070631A" w:rsidRPr="005051A4">
        <w:rPr>
          <w:rFonts w:ascii="仿宋" w:eastAsia="仿宋" w:hAnsi="仿宋" w:cs="Helvetica" w:hint="eastAsia"/>
          <w:kern w:val="0"/>
          <w:sz w:val="30"/>
          <w:szCs w:val="30"/>
        </w:rPr>
        <w:t>学院全部的收入和支出，包括用历年的事业结余安排的各项支出，都要纳入单位年度财务综合预算，统一管理，统筹安排。</w:t>
      </w:r>
    </w:p>
    <w:p w:rsidR="00FE183D" w:rsidRPr="005051A4" w:rsidRDefault="00BB4D7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（二）</w:t>
      </w:r>
      <w:r w:rsidR="0070631A" w:rsidRPr="005051A4">
        <w:rPr>
          <w:rFonts w:ascii="仿宋" w:eastAsia="仿宋" w:hAnsi="仿宋" w:cs="Helvetica" w:hint="eastAsia"/>
          <w:kern w:val="0"/>
          <w:sz w:val="30"/>
          <w:szCs w:val="30"/>
        </w:rPr>
        <w:t>根据学院总体规划和长远发展科学规范地编制预算，着力加强内涵建设，保证重点建设需要。</w:t>
      </w:r>
    </w:p>
    <w:p w:rsidR="004D2CF4" w:rsidRPr="005051A4" w:rsidRDefault="00FE183D"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（三）</w:t>
      </w:r>
      <w:r w:rsidR="002F712B" w:rsidRPr="005051A4">
        <w:rPr>
          <w:rFonts w:ascii="仿宋" w:eastAsia="仿宋" w:hAnsi="仿宋" w:cs="Helvetica" w:hint="eastAsia"/>
          <w:kern w:val="0"/>
          <w:sz w:val="30"/>
          <w:szCs w:val="30"/>
        </w:rPr>
        <w:t>预算应协调好规模、结构、质量、效益之间的关系，坚持勤俭办学，反对铺张浪费，不断提高资金使用效益。</w:t>
      </w:r>
    </w:p>
    <w:p w:rsidR="004D2CF4" w:rsidRPr="005051A4" w:rsidRDefault="00FE183D"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lastRenderedPageBreak/>
        <w:t>（四）</w:t>
      </w:r>
      <w:r w:rsidR="002F712B" w:rsidRPr="005051A4">
        <w:rPr>
          <w:rFonts w:ascii="仿宋" w:eastAsia="仿宋" w:hAnsi="仿宋" w:cs="Helvetica" w:hint="eastAsia"/>
          <w:kern w:val="0"/>
          <w:sz w:val="30"/>
          <w:szCs w:val="30"/>
        </w:rPr>
        <w:t>编制收入预算</w:t>
      </w:r>
      <w:r w:rsidR="00E348A1" w:rsidRPr="005051A4">
        <w:rPr>
          <w:rFonts w:ascii="仿宋" w:eastAsia="仿宋" w:hAnsi="仿宋" w:cs="Helvetica" w:hint="eastAsia"/>
          <w:kern w:val="0"/>
          <w:sz w:val="30"/>
          <w:szCs w:val="30"/>
        </w:rPr>
        <w:t>客观务实</w:t>
      </w:r>
      <w:r w:rsidR="002F712B" w:rsidRPr="005051A4">
        <w:rPr>
          <w:rFonts w:ascii="仿宋" w:eastAsia="仿宋" w:hAnsi="仿宋" w:cs="Helvetica" w:hint="eastAsia"/>
          <w:kern w:val="0"/>
          <w:sz w:val="30"/>
          <w:szCs w:val="30"/>
        </w:rPr>
        <w:t>，支出预算优先保证基本支出，量力而行安排项目支出，严格控制预算风险。</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w:t>
      </w:r>
      <w:r w:rsidR="00940F0C" w:rsidRPr="005051A4">
        <w:rPr>
          <w:rFonts w:ascii="仿宋" w:eastAsia="仿宋" w:hAnsi="仿宋" w:cs="Helvetica" w:hint="eastAsia"/>
          <w:kern w:val="0"/>
          <w:sz w:val="30"/>
          <w:szCs w:val="30"/>
        </w:rPr>
        <w:t>九</w:t>
      </w:r>
      <w:r w:rsidRPr="005051A4">
        <w:rPr>
          <w:rFonts w:ascii="仿宋" w:eastAsia="仿宋" w:hAnsi="仿宋" w:cs="Helvetica" w:hint="eastAsia"/>
          <w:kern w:val="0"/>
          <w:sz w:val="30"/>
          <w:szCs w:val="30"/>
        </w:rPr>
        <w:t>条</w:t>
      </w:r>
      <w:r w:rsidRPr="005051A4">
        <w:rPr>
          <w:rFonts w:ascii="Calibri" w:eastAsia="仿宋" w:hAnsi="Calibri" w:cs="Calibri"/>
          <w:kern w:val="0"/>
          <w:sz w:val="30"/>
          <w:szCs w:val="30"/>
        </w:rPr>
        <w:t> </w:t>
      </w:r>
      <w:r w:rsidRPr="005051A4">
        <w:rPr>
          <w:rFonts w:ascii="仿宋" w:eastAsia="仿宋" w:hAnsi="仿宋" w:cs="Helvetica" w:hint="eastAsia"/>
          <w:kern w:val="0"/>
          <w:sz w:val="30"/>
          <w:szCs w:val="30"/>
        </w:rPr>
        <w:t xml:space="preserve"> </w:t>
      </w:r>
      <w:r w:rsidRPr="005A398F">
        <w:rPr>
          <w:rFonts w:ascii="仿宋" w:eastAsia="仿宋" w:hAnsi="仿宋" w:cs="Helvetica" w:hint="eastAsia"/>
          <w:kern w:val="0"/>
          <w:sz w:val="30"/>
          <w:szCs w:val="30"/>
        </w:rPr>
        <w:t>学院每年</w:t>
      </w:r>
      <w:r w:rsidR="00F03B6F" w:rsidRPr="005A398F">
        <w:rPr>
          <w:rFonts w:ascii="仿宋" w:eastAsia="仿宋" w:hAnsi="仿宋" w:cs="Helvetica"/>
          <w:kern w:val="0"/>
          <w:sz w:val="30"/>
          <w:szCs w:val="30"/>
        </w:rPr>
        <w:t>10</w:t>
      </w:r>
      <w:r w:rsidRPr="005A398F">
        <w:rPr>
          <w:rFonts w:ascii="仿宋" w:eastAsia="仿宋" w:hAnsi="仿宋" w:cs="Helvetica" w:hint="eastAsia"/>
          <w:kern w:val="0"/>
          <w:sz w:val="30"/>
          <w:szCs w:val="30"/>
        </w:rPr>
        <w:t>月份开始下一年度预算编制工作。</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第十条</w:t>
      </w:r>
      <w:r w:rsidRPr="005051A4">
        <w:rPr>
          <w:rFonts w:ascii="Calibri" w:eastAsia="仿宋" w:hAnsi="Calibri" w:cs="Calibri"/>
          <w:kern w:val="0"/>
          <w:sz w:val="30"/>
          <w:szCs w:val="30"/>
        </w:rPr>
        <w:t> </w:t>
      </w:r>
      <w:r w:rsidRPr="005051A4">
        <w:rPr>
          <w:rFonts w:ascii="仿宋" w:eastAsia="仿宋" w:hAnsi="仿宋" w:cs="Helvetica" w:hint="eastAsia"/>
          <w:kern w:val="0"/>
          <w:sz w:val="30"/>
          <w:szCs w:val="30"/>
        </w:rPr>
        <w:t xml:space="preserve"> 预算编制实行“二上</w:t>
      </w:r>
      <w:proofErr w:type="gramStart"/>
      <w:r w:rsidRPr="005051A4">
        <w:rPr>
          <w:rFonts w:ascii="仿宋" w:eastAsia="仿宋" w:hAnsi="仿宋" w:cs="Helvetica" w:hint="eastAsia"/>
          <w:kern w:val="0"/>
          <w:sz w:val="30"/>
          <w:szCs w:val="30"/>
        </w:rPr>
        <w:t>二</w:t>
      </w:r>
      <w:proofErr w:type="gramEnd"/>
      <w:r w:rsidRPr="005051A4">
        <w:rPr>
          <w:rFonts w:ascii="仿宋" w:eastAsia="仿宋" w:hAnsi="仿宋" w:cs="Helvetica" w:hint="eastAsia"/>
          <w:kern w:val="0"/>
          <w:sz w:val="30"/>
          <w:szCs w:val="30"/>
        </w:rPr>
        <w:t>下”，即自下而上、自上而下的程序。</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一上：各部门根据学院年度事业发展计划，本着实事求是的原则，按照预算编制要求申报预算。</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一下：</w:t>
      </w:r>
      <w:r w:rsidR="00430308" w:rsidRPr="005051A4">
        <w:rPr>
          <w:rFonts w:ascii="仿宋" w:eastAsia="仿宋" w:hAnsi="仿宋" w:cs="Helvetica" w:hint="eastAsia"/>
          <w:kern w:val="0"/>
          <w:sz w:val="30"/>
          <w:szCs w:val="30"/>
        </w:rPr>
        <w:t>财务部</w:t>
      </w:r>
      <w:r w:rsidRPr="005051A4">
        <w:rPr>
          <w:rFonts w:ascii="仿宋" w:eastAsia="仿宋" w:hAnsi="仿宋" w:cs="Helvetica" w:hint="eastAsia"/>
          <w:kern w:val="0"/>
          <w:sz w:val="30"/>
          <w:szCs w:val="30"/>
        </w:rPr>
        <w:t>结合学院事业发展需要，对各部门报送的年度预算需求进行汇总</w:t>
      </w:r>
      <w:r w:rsidR="00430308" w:rsidRPr="005051A4">
        <w:rPr>
          <w:rFonts w:ascii="仿宋" w:eastAsia="仿宋" w:hAnsi="仿宋" w:cs="Helvetica" w:hint="eastAsia"/>
          <w:kern w:val="0"/>
          <w:sz w:val="30"/>
          <w:szCs w:val="30"/>
        </w:rPr>
        <w:t>并</w:t>
      </w:r>
      <w:r w:rsidRPr="005051A4">
        <w:rPr>
          <w:rFonts w:ascii="仿宋" w:eastAsia="仿宋" w:hAnsi="仿宋" w:cs="Helvetica" w:hint="eastAsia"/>
          <w:kern w:val="0"/>
          <w:sz w:val="30"/>
          <w:szCs w:val="30"/>
        </w:rPr>
        <w:t>对各部门上报预算的科学性、可行性以及绩效情况进行</w:t>
      </w:r>
      <w:r w:rsidR="00BC2B49" w:rsidRPr="005051A4">
        <w:rPr>
          <w:rFonts w:ascii="仿宋" w:eastAsia="仿宋" w:hAnsi="仿宋" w:cs="Helvetica" w:hint="eastAsia"/>
          <w:kern w:val="0"/>
          <w:sz w:val="30"/>
          <w:szCs w:val="30"/>
        </w:rPr>
        <w:t>分析</w:t>
      </w:r>
      <w:r w:rsidRPr="005051A4">
        <w:rPr>
          <w:rFonts w:ascii="仿宋" w:eastAsia="仿宋" w:hAnsi="仿宋" w:cs="Helvetica" w:hint="eastAsia"/>
          <w:kern w:val="0"/>
          <w:sz w:val="30"/>
          <w:szCs w:val="30"/>
        </w:rPr>
        <w:t>，提出预算调整意见，财务</w:t>
      </w:r>
      <w:r w:rsidR="00430308" w:rsidRPr="005051A4">
        <w:rPr>
          <w:rFonts w:ascii="仿宋" w:eastAsia="仿宋" w:hAnsi="仿宋" w:cs="Helvetica" w:hint="eastAsia"/>
          <w:kern w:val="0"/>
          <w:sz w:val="30"/>
          <w:szCs w:val="30"/>
        </w:rPr>
        <w:t>部</w:t>
      </w:r>
      <w:r w:rsidRPr="005051A4">
        <w:rPr>
          <w:rFonts w:ascii="仿宋" w:eastAsia="仿宋" w:hAnsi="仿宋" w:cs="Helvetica" w:hint="eastAsia"/>
          <w:kern w:val="0"/>
          <w:sz w:val="30"/>
          <w:szCs w:val="30"/>
        </w:rPr>
        <w:t>将初审结果和预算</w:t>
      </w:r>
      <w:proofErr w:type="gramStart"/>
      <w:r w:rsidRPr="005051A4">
        <w:rPr>
          <w:rFonts w:ascii="仿宋" w:eastAsia="仿宋" w:hAnsi="仿宋" w:cs="Helvetica" w:hint="eastAsia"/>
          <w:kern w:val="0"/>
          <w:sz w:val="30"/>
          <w:szCs w:val="30"/>
        </w:rPr>
        <w:t>控制数向各</w:t>
      </w:r>
      <w:proofErr w:type="gramEnd"/>
      <w:r w:rsidRPr="005051A4">
        <w:rPr>
          <w:rFonts w:ascii="仿宋" w:eastAsia="仿宋" w:hAnsi="仿宋" w:cs="Helvetica" w:hint="eastAsia"/>
          <w:kern w:val="0"/>
          <w:sz w:val="30"/>
          <w:szCs w:val="30"/>
        </w:rPr>
        <w:t>部门</w:t>
      </w:r>
      <w:r w:rsidR="00430308" w:rsidRPr="005051A4">
        <w:rPr>
          <w:rFonts w:ascii="仿宋" w:eastAsia="仿宋" w:hAnsi="仿宋" w:cs="Helvetica" w:hint="eastAsia"/>
          <w:kern w:val="0"/>
          <w:sz w:val="30"/>
          <w:szCs w:val="30"/>
        </w:rPr>
        <w:t>反馈</w:t>
      </w:r>
      <w:r w:rsidRPr="005051A4">
        <w:rPr>
          <w:rFonts w:ascii="仿宋" w:eastAsia="仿宋" w:hAnsi="仿宋" w:cs="Helvetica" w:hint="eastAsia"/>
          <w:kern w:val="0"/>
          <w:sz w:val="30"/>
          <w:szCs w:val="30"/>
        </w:rPr>
        <w:t>。</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二上：各部门根据预算控制数和调整意见修改预算后报</w:t>
      </w:r>
      <w:r w:rsidR="00430308" w:rsidRPr="005051A4">
        <w:rPr>
          <w:rFonts w:ascii="仿宋" w:eastAsia="仿宋" w:hAnsi="仿宋" w:cs="Helvetica" w:hint="eastAsia"/>
          <w:kern w:val="0"/>
          <w:sz w:val="30"/>
          <w:szCs w:val="30"/>
        </w:rPr>
        <w:t>财务部</w:t>
      </w:r>
      <w:r w:rsidRPr="005051A4">
        <w:rPr>
          <w:rFonts w:ascii="仿宋" w:eastAsia="仿宋" w:hAnsi="仿宋" w:cs="Helvetica" w:hint="eastAsia"/>
          <w:kern w:val="0"/>
          <w:sz w:val="30"/>
          <w:szCs w:val="30"/>
        </w:rPr>
        <w:t>，</w:t>
      </w:r>
      <w:r w:rsidR="00430308" w:rsidRPr="005051A4">
        <w:rPr>
          <w:rFonts w:ascii="仿宋" w:eastAsia="仿宋" w:hAnsi="仿宋" w:cs="Helvetica" w:hint="eastAsia"/>
          <w:kern w:val="0"/>
          <w:sz w:val="30"/>
          <w:szCs w:val="30"/>
        </w:rPr>
        <w:t>财务部</w:t>
      </w:r>
      <w:r w:rsidRPr="005051A4">
        <w:rPr>
          <w:rFonts w:ascii="仿宋" w:eastAsia="仿宋" w:hAnsi="仿宋" w:cs="Helvetica" w:hint="eastAsia"/>
          <w:kern w:val="0"/>
          <w:sz w:val="30"/>
          <w:szCs w:val="30"/>
        </w:rPr>
        <w:t>汇总</w:t>
      </w:r>
      <w:r w:rsidR="00AF6462" w:rsidRPr="005051A4">
        <w:rPr>
          <w:rFonts w:ascii="仿宋" w:eastAsia="仿宋" w:hAnsi="仿宋" w:cs="Helvetica" w:hint="eastAsia"/>
          <w:kern w:val="0"/>
          <w:sz w:val="30"/>
          <w:szCs w:val="30"/>
        </w:rPr>
        <w:t>编制学院财务预算并</w:t>
      </w:r>
      <w:r w:rsidRPr="005051A4">
        <w:rPr>
          <w:rFonts w:ascii="仿宋" w:eastAsia="仿宋" w:hAnsi="仿宋" w:cs="Helvetica" w:hint="eastAsia"/>
          <w:kern w:val="0"/>
          <w:sz w:val="30"/>
          <w:szCs w:val="30"/>
        </w:rPr>
        <w:t>报院长办公会</w:t>
      </w:r>
      <w:r w:rsidR="00E07B78" w:rsidRPr="005051A4">
        <w:rPr>
          <w:rFonts w:ascii="仿宋" w:eastAsia="仿宋" w:hAnsi="仿宋" w:cs="Helvetica" w:hint="eastAsia"/>
          <w:kern w:val="0"/>
          <w:sz w:val="30"/>
          <w:szCs w:val="30"/>
        </w:rPr>
        <w:t>审议</w:t>
      </w:r>
      <w:r w:rsidRPr="005051A4">
        <w:rPr>
          <w:rFonts w:ascii="仿宋" w:eastAsia="仿宋" w:hAnsi="仿宋" w:cs="Helvetica" w:hint="eastAsia"/>
          <w:kern w:val="0"/>
          <w:sz w:val="30"/>
          <w:szCs w:val="30"/>
        </w:rPr>
        <w:t>。</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二下：</w:t>
      </w:r>
      <w:r w:rsidR="00430308" w:rsidRPr="005051A4">
        <w:rPr>
          <w:rFonts w:ascii="仿宋" w:eastAsia="仿宋" w:hAnsi="仿宋" w:cs="Helvetica" w:hint="eastAsia"/>
          <w:kern w:val="0"/>
          <w:sz w:val="30"/>
          <w:szCs w:val="30"/>
        </w:rPr>
        <w:t>财务</w:t>
      </w:r>
      <w:proofErr w:type="gramStart"/>
      <w:r w:rsidR="00430308" w:rsidRPr="005051A4">
        <w:rPr>
          <w:rFonts w:ascii="仿宋" w:eastAsia="仿宋" w:hAnsi="仿宋" w:cs="Helvetica" w:hint="eastAsia"/>
          <w:kern w:val="0"/>
          <w:sz w:val="30"/>
          <w:szCs w:val="30"/>
        </w:rPr>
        <w:t>部</w:t>
      </w:r>
      <w:r w:rsidR="00ED02D1" w:rsidRPr="005051A4">
        <w:rPr>
          <w:rFonts w:ascii="仿宋" w:eastAsia="仿宋" w:hAnsi="仿宋" w:cs="Helvetica" w:hint="eastAsia"/>
          <w:kern w:val="0"/>
          <w:sz w:val="30"/>
          <w:szCs w:val="30"/>
        </w:rPr>
        <w:t>将院长</w:t>
      </w:r>
      <w:proofErr w:type="gramEnd"/>
      <w:r w:rsidR="00ED02D1" w:rsidRPr="005051A4">
        <w:rPr>
          <w:rFonts w:ascii="仿宋" w:eastAsia="仿宋" w:hAnsi="仿宋" w:cs="Helvetica" w:hint="eastAsia"/>
          <w:kern w:val="0"/>
          <w:sz w:val="30"/>
          <w:szCs w:val="30"/>
        </w:rPr>
        <w:t>办公会</w:t>
      </w:r>
      <w:r w:rsidR="00E348A1" w:rsidRPr="005051A4">
        <w:rPr>
          <w:rFonts w:ascii="仿宋" w:eastAsia="仿宋" w:hAnsi="仿宋" w:cs="Helvetica" w:hint="eastAsia"/>
          <w:kern w:val="0"/>
          <w:sz w:val="30"/>
          <w:szCs w:val="30"/>
        </w:rPr>
        <w:t>审议</w:t>
      </w:r>
      <w:r w:rsidR="00ED02D1" w:rsidRPr="005051A4">
        <w:rPr>
          <w:rFonts w:ascii="仿宋" w:eastAsia="仿宋" w:hAnsi="仿宋" w:cs="Helvetica" w:hint="eastAsia"/>
          <w:kern w:val="0"/>
          <w:sz w:val="30"/>
          <w:szCs w:val="30"/>
        </w:rPr>
        <w:t>通过</w:t>
      </w:r>
      <w:r w:rsidR="00E348A1" w:rsidRPr="005051A4">
        <w:rPr>
          <w:rFonts w:ascii="仿宋" w:eastAsia="仿宋" w:hAnsi="仿宋" w:cs="Helvetica" w:hint="eastAsia"/>
          <w:kern w:val="0"/>
          <w:sz w:val="30"/>
          <w:szCs w:val="30"/>
        </w:rPr>
        <w:t>并报请董事会</w:t>
      </w:r>
      <w:r w:rsidR="00BC2B49" w:rsidRPr="005051A4">
        <w:rPr>
          <w:rFonts w:ascii="仿宋" w:eastAsia="仿宋" w:hAnsi="仿宋" w:cs="Helvetica" w:hint="eastAsia"/>
          <w:kern w:val="0"/>
          <w:sz w:val="30"/>
          <w:szCs w:val="30"/>
        </w:rPr>
        <w:t>批</w:t>
      </w:r>
      <w:r w:rsidR="009F0BE9" w:rsidRPr="005051A4">
        <w:rPr>
          <w:rFonts w:ascii="仿宋" w:eastAsia="仿宋" w:hAnsi="仿宋" w:cs="Helvetica" w:hint="eastAsia"/>
          <w:kern w:val="0"/>
          <w:sz w:val="30"/>
          <w:szCs w:val="30"/>
        </w:rPr>
        <w:t>准的</w:t>
      </w:r>
      <w:r w:rsidR="00ED02D1" w:rsidRPr="005051A4">
        <w:rPr>
          <w:rFonts w:ascii="仿宋" w:eastAsia="仿宋" w:hAnsi="仿宋" w:cs="Helvetica" w:hint="eastAsia"/>
          <w:kern w:val="0"/>
          <w:sz w:val="30"/>
          <w:szCs w:val="30"/>
        </w:rPr>
        <w:t>预算</w:t>
      </w:r>
      <w:r w:rsidR="009F0BE9" w:rsidRPr="005051A4">
        <w:rPr>
          <w:rFonts w:ascii="仿宋" w:eastAsia="仿宋" w:hAnsi="仿宋" w:cs="Helvetica" w:hint="eastAsia"/>
          <w:kern w:val="0"/>
          <w:sz w:val="30"/>
          <w:szCs w:val="30"/>
        </w:rPr>
        <w:t>方案</w:t>
      </w:r>
      <w:r w:rsidR="00ED02D1" w:rsidRPr="005051A4">
        <w:rPr>
          <w:rFonts w:ascii="仿宋" w:eastAsia="仿宋" w:hAnsi="仿宋" w:cs="Helvetica" w:hint="eastAsia"/>
          <w:kern w:val="0"/>
          <w:sz w:val="30"/>
          <w:szCs w:val="30"/>
        </w:rPr>
        <w:t>下达</w:t>
      </w:r>
      <w:r w:rsidR="00AF6462" w:rsidRPr="005051A4">
        <w:rPr>
          <w:rFonts w:ascii="仿宋" w:eastAsia="仿宋" w:hAnsi="仿宋" w:cs="Helvetica" w:hint="eastAsia"/>
          <w:kern w:val="0"/>
          <w:sz w:val="30"/>
          <w:szCs w:val="30"/>
        </w:rPr>
        <w:t>各</w:t>
      </w:r>
      <w:r w:rsidR="00ED02D1" w:rsidRPr="005051A4">
        <w:rPr>
          <w:rFonts w:ascii="仿宋" w:eastAsia="仿宋" w:hAnsi="仿宋" w:cs="Helvetica" w:hint="eastAsia"/>
          <w:kern w:val="0"/>
          <w:sz w:val="30"/>
          <w:szCs w:val="30"/>
        </w:rPr>
        <w:t>部门</w:t>
      </w:r>
      <w:r w:rsidRPr="005051A4">
        <w:rPr>
          <w:rFonts w:ascii="仿宋" w:eastAsia="仿宋" w:hAnsi="仿宋" w:cs="Helvetica" w:hint="eastAsia"/>
          <w:kern w:val="0"/>
          <w:sz w:val="30"/>
          <w:szCs w:val="30"/>
        </w:rPr>
        <w:t>。</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第十</w:t>
      </w:r>
      <w:r w:rsidR="007F2208" w:rsidRPr="005051A4">
        <w:rPr>
          <w:rFonts w:ascii="仿宋" w:eastAsia="仿宋" w:hAnsi="仿宋" w:cs="Helvetica" w:hint="eastAsia"/>
          <w:kern w:val="0"/>
          <w:sz w:val="30"/>
          <w:szCs w:val="30"/>
        </w:rPr>
        <w:t>一</w:t>
      </w:r>
      <w:r w:rsidRPr="005051A4">
        <w:rPr>
          <w:rFonts w:ascii="仿宋" w:eastAsia="仿宋" w:hAnsi="仿宋" w:cs="Helvetica" w:hint="eastAsia"/>
          <w:kern w:val="0"/>
          <w:sz w:val="30"/>
          <w:szCs w:val="30"/>
        </w:rPr>
        <w:t>条</w:t>
      </w:r>
      <w:r w:rsidRPr="005051A4">
        <w:rPr>
          <w:rFonts w:ascii="Calibri" w:eastAsia="仿宋" w:hAnsi="Calibri" w:cs="Calibri"/>
          <w:kern w:val="0"/>
          <w:sz w:val="30"/>
          <w:szCs w:val="30"/>
        </w:rPr>
        <w:t> </w:t>
      </w:r>
      <w:r w:rsidRPr="005051A4">
        <w:rPr>
          <w:rFonts w:ascii="仿宋" w:eastAsia="仿宋" w:hAnsi="仿宋" w:cs="Helvetica" w:hint="eastAsia"/>
          <w:kern w:val="0"/>
          <w:sz w:val="30"/>
          <w:szCs w:val="30"/>
        </w:rPr>
        <w:t xml:space="preserve"> 预算编制内容</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学院编</w:t>
      </w:r>
      <w:r w:rsidR="009F0BE9" w:rsidRPr="005051A4">
        <w:rPr>
          <w:rFonts w:ascii="仿宋" w:eastAsia="仿宋" w:hAnsi="仿宋" w:cs="Helvetica" w:hint="eastAsia"/>
          <w:kern w:val="0"/>
          <w:sz w:val="30"/>
          <w:szCs w:val="30"/>
        </w:rPr>
        <w:t>制</w:t>
      </w:r>
      <w:r w:rsidRPr="005051A4">
        <w:rPr>
          <w:rFonts w:ascii="仿宋" w:eastAsia="仿宋" w:hAnsi="仿宋" w:cs="Helvetica" w:hint="eastAsia"/>
          <w:kern w:val="0"/>
          <w:sz w:val="30"/>
          <w:szCs w:val="30"/>
        </w:rPr>
        <w:t>年度预算，应包括各部门年度预算报表和预算说明。年度预算报表包含人员情况表</w:t>
      </w:r>
      <w:r w:rsidR="00ED02D1" w:rsidRPr="005051A4">
        <w:rPr>
          <w:rFonts w:ascii="仿宋" w:eastAsia="仿宋" w:hAnsi="仿宋" w:cs="Helvetica" w:hint="eastAsia"/>
          <w:kern w:val="0"/>
          <w:sz w:val="30"/>
          <w:szCs w:val="30"/>
        </w:rPr>
        <w:t>（教职工</w:t>
      </w:r>
      <w:r w:rsidR="009F0BE9" w:rsidRPr="005051A4">
        <w:rPr>
          <w:rFonts w:ascii="仿宋" w:eastAsia="仿宋" w:hAnsi="仿宋" w:cs="Helvetica" w:hint="eastAsia"/>
          <w:kern w:val="0"/>
          <w:sz w:val="30"/>
          <w:szCs w:val="30"/>
        </w:rPr>
        <w:t>和</w:t>
      </w:r>
      <w:r w:rsidR="00ED02D1" w:rsidRPr="005051A4">
        <w:rPr>
          <w:rFonts w:ascii="仿宋" w:eastAsia="仿宋" w:hAnsi="仿宋" w:cs="Helvetica" w:hint="eastAsia"/>
          <w:kern w:val="0"/>
          <w:sz w:val="30"/>
          <w:szCs w:val="30"/>
        </w:rPr>
        <w:t>学生人数）</w:t>
      </w:r>
      <w:r w:rsidR="00DE618E" w:rsidRPr="005051A4">
        <w:rPr>
          <w:rFonts w:ascii="仿宋" w:eastAsia="仿宋" w:hAnsi="仿宋" w:cs="Helvetica" w:hint="eastAsia"/>
          <w:kern w:val="0"/>
          <w:sz w:val="30"/>
          <w:szCs w:val="30"/>
        </w:rPr>
        <w:t>、</w:t>
      </w:r>
      <w:r w:rsidRPr="005051A4">
        <w:rPr>
          <w:rFonts w:ascii="仿宋" w:eastAsia="仿宋" w:hAnsi="仿宋" w:cs="Helvetica" w:hint="eastAsia"/>
          <w:kern w:val="0"/>
          <w:sz w:val="30"/>
          <w:szCs w:val="30"/>
        </w:rPr>
        <w:t>各部门预算支出明细表等；预算说明应阐明各部门预算编制中需要说明的事项。</w:t>
      </w:r>
    </w:p>
    <w:p w:rsidR="004D2CF4" w:rsidRPr="005051A4" w:rsidRDefault="004D2CF4" w:rsidP="000C4E95">
      <w:pPr>
        <w:pStyle w:val="2"/>
        <w:spacing w:before="156" w:after="156"/>
        <w:ind w:firstLine="602"/>
        <w:jc w:val="center"/>
        <w:rPr>
          <w:rFonts w:ascii="仿宋" w:eastAsia="仿宋" w:hAnsi="仿宋"/>
          <w:kern w:val="0"/>
          <w:szCs w:val="30"/>
        </w:rPr>
      </w:pPr>
      <w:r w:rsidRPr="005051A4">
        <w:rPr>
          <w:rFonts w:ascii="仿宋" w:eastAsia="仿宋" w:hAnsi="仿宋" w:hint="eastAsia"/>
          <w:kern w:val="0"/>
          <w:szCs w:val="30"/>
        </w:rPr>
        <w:lastRenderedPageBreak/>
        <w:t>第</w:t>
      </w:r>
      <w:r w:rsidR="007F2208" w:rsidRPr="005051A4">
        <w:rPr>
          <w:rFonts w:ascii="仿宋" w:eastAsia="仿宋" w:hAnsi="仿宋" w:hint="eastAsia"/>
          <w:kern w:val="0"/>
          <w:szCs w:val="30"/>
        </w:rPr>
        <w:t>四</w:t>
      </w:r>
      <w:r w:rsidRPr="005051A4">
        <w:rPr>
          <w:rFonts w:ascii="仿宋" w:eastAsia="仿宋" w:hAnsi="仿宋" w:hint="eastAsia"/>
          <w:kern w:val="0"/>
          <w:szCs w:val="30"/>
        </w:rPr>
        <w:t>章 收入预算编制</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第十</w:t>
      </w:r>
      <w:r w:rsidR="007F2208" w:rsidRPr="005051A4">
        <w:rPr>
          <w:rFonts w:ascii="仿宋" w:eastAsia="仿宋" w:hAnsi="仿宋" w:cs="Helvetica" w:hint="eastAsia"/>
          <w:kern w:val="0"/>
          <w:sz w:val="30"/>
          <w:szCs w:val="30"/>
        </w:rPr>
        <w:t>二</w:t>
      </w:r>
      <w:r w:rsidRPr="005051A4">
        <w:rPr>
          <w:rFonts w:ascii="仿宋" w:eastAsia="仿宋" w:hAnsi="仿宋" w:cs="Helvetica" w:hint="eastAsia"/>
          <w:kern w:val="0"/>
          <w:sz w:val="30"/>
          <w:szCs w:val="30"/>
        </w:rPr>
        <w:t>条</w:t>
      </w:r>
      <w:r w:rsidRPr="005051A4">
        <w:rPr>
          <w:rFonts w:ascii="Calibri" w:eastAsia="仿宋" w:hAnsi="Calibri" w:cs="Calibri"/>
          <w:kern w:val="0"/>
          <w:sz w:val="30"/>
          <w:szCs w:val="30"/>
        </w:rPr>
        <w:t> </w:t>
      </w:r>
      <w:r w:rsidRPr="005051A4">
        <w:rPr>
          <w:rFonts w:ascii="仿宋" w:eastAsia="仿宋" w:hAnsi="仿宋" w:cs="Helvetica" w:hint="eastAsia"/>
          <w:kern w:val="0"/>
          <w:sz w:val="30"/>
          <w:szCs w:val="30"/>
        </w:rPr>
        <w:t xml:space="preserve"> 收入预算主要包括：财政补助收入、教育事业收入、科研事业收入、经营收入、上级补助收入和其他收入。</w:t>
      </w:r>
    </w:p>
    <w:p w:rsidR="004D2CF4" w:rsidRPr="005051A4" w:rsidRDefault="00ED02D1"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w:t>
      </w:r>
      <w:r w:rsidR="004D2CF4" w:rsidRPr="005051A4">
        <w:rPr>
          <w:rFonts w:ascii="仿宋" w:eastAsia="仿宋" w:hAnsi="仿宋" w:cs="Helvetica" w:hint="eastAsia"/>
          <w:kern w:val="0"/>
          <w:sz w:val="30"/>
          <w:szCs w:val="30"/>
        </w:rPr>
        <w:t>十</w:t>
      </w:r>
      <w:r w:rsidR="007F2208" w:rsidRPr="005051A4">
        <w:rPr>
          <w:rFonts w:ascii="仿宋" w:eastAsia="仿宋" w:hAnsi="仿宋" w:cs="Helvetica" w:hint="eastAsia"/>
          <w:kern w:val="0"/>
          <w:sz w:val="30"/>
          <w:szCs w:val="30"/>
        </w:rPr>
        <w:t>三</w:t>
      </w:r>
      <w:r w:rsidR="004D2CF4" w:rsidRPr="005051A4">
        <w:rPr>
          <w:rFonts w:ascii="仿宋" w:eastAsia="仿宋" w:hAnsi="仿宋" w:cs="Helvetica" w:hint="eastAsia"/>
          <w:kern w:val="0"/>
          <w:sz w:val="30"/>
          <w:szCs w:val="30"/>
        </w:rPr>
        <w:t>条</w:t>
      </w:r>
      <w:r w:rsidR="004D2CF4" w:rsidRPr="005051A4">
        <w:rPr>
          <w:rFonts w:ascii="Calibri" w:eastAsia="仿宋" w:hAnsi="Calibri" w:cs="Calibri"/>
          <w:kern w:val="0"/>
          <w:sz w:val="30"/>
          <w:szCs w:val="30"/>
        </w:rPr>
        <w:t> </w:t>
      </w:r>
      <w:r w:rsidR="004D2CF4" w:rsidRPr="005051A4">
        <w:rPr>
          <w:rFonts w:ascii="仿宋" w:eastAsia="仿宋" w:hAnsi="仿宋" w:cs="Helvetica" w:hint="eastAsia"/>
          <w:kern w:val="0"/>
          <w:sz w:val="30"/>
          <w:szCs w:val="30"/>
        </w:rPr>
        <w:t xml:space="preserve"> 收入预算编制方法</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所有与学院相关</w:t>
      </w:r>
      <w:r w:rsidR="009F0BE9" w:rsidRPr="005051A4">
        <w:rPr>
          <w:rFonts w:ascii="仿宋" w:eastAsia="仿宋" w:hAnsi="仿宋" w:cs="Helvetica" w:hint="eastAsia"/>
          <w:kern w:val="0"/>
          <w:sz w:val="30"/>
          <w:szCs w:val="30"/>
        </w:rPr>
        <w:t>、</w:t>
      </w:r>
      <w:r w:rsidRPr="005051A4">
        <w:rPr>
          <w:rFonts w:ascii="仿宋" w:eastAsia="仿宋" w:hAnsi="仿宋" w:cs="Helvetica" w:hint="eastAsia"/>
          <w:kern w:val="0"/>
          <w:sz w:val="30"/>
          <w:szCs w:val="30"/>
        </w:rPr>
        <w:t>利用学院名义或资源取得的收入，都必须纳入学院收入预算管理，严禁</w:t>
      </w:r>
      <w:r w:rsidR="00BC2B49" w:rsidRPr="005051A4">
        <w:rPr>
          <w:rFonts w:ascii="仿宋" w:eastAsia="仿宋" w:hAnsi="仿宋" w:cs="Helvetica" w:hint="eastAsia"/>
          <w:kern w:val="0"/>
          <w:sz w:val="30"/>
          <w:szCs w:val="30"/>
        </w:rPr>
        <w:t>各部门</w:t>
      </w:r>
      <w:r w:rsidRPr="005051A4">
        <w:rPr>
          <w:rFonts w:ascii="仿宋" w:eastAsia="仿宋" w:hAnsi="仿宋" w:cs="Helvetica" w:hint="eastAsia"/>
          <w:kern w:val="0"/>
          <w:sz w:val="30"/>
          <w:szCs w:val="30"/>
        </w:rPr>
        <w:t>私设“小金库”，杜绝资金外流。</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（一）财政补助收入根据财政部门下达的财政补助控制数为依据确定。</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（二）教育事业收入根据实际学生人数、收费标准等情况测算，充分考虑助学贷款、缓缴、欠缴等因素，合理确定当年收入。</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（三）科研事业收入根据学院发展规划和年度科研任务确定。</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（四）经营收入根据学院</w:t>
      </w:r>
      <w:r w:rsidR="00ED02D1" w:rsidRPr="005051A4">
        <w:rPr>
          <w:rFonts w:ascii="仿宋" w:eastAsia="仿宋" w:hAnsi="仿宋" w:cs="Helvetica" w:hint="eastAsia"/>
          <w:kern w:val="0"/>
          <w:sz w:val="30"/>
          <w:szCs w:val="30"/>
        </w:rPr>
        <w:t>的</w:t>
      </w:r>
      <w:r w:rsidRPr="005051A4">
        <w:rPr>
          <w:rFonts w:ascii="仿宋" w:eastAsia="仿宋" w:hAnsi="仿宋" w:cs="Helvetica" w:hint="eastAsia"/>
          <w:kern w:val="0"/>
          <w:sz w:val="30"/>
          <w:szCs w:val="30"/>
        </w:rPr>
        <w:t>经营能力和经营前景的预期确定</w:t>
      </w:r>
      <w:r w:rsidR="00012A1E" w:rsidRPr="005051A4">
        <w:rPr>
          <w:rFonts w:ascii="仿宋" w:eastAsia="仿宋" w:hAnsi="仿宋" w:cs="Helvetica" w:hint="eastAsia"/>
          <w:kern w:val="0"/>
          <w:sz w:val="30"/>
          <w:szCs w:val="30"/>
        </w:rPr>
        <w:t>，包括经营服务性</w:t>
      </w:r>
      <w:proofErr w:type="gramStart"/>
      <w:r w:rsidR="00012A1E" w:rsidRPr="005051A4">
        <w:rPr>
          <w:rFonts w:ascii="仿宋" w:eastAsia="仿宋" w:hAnsi="仿宋" w:cs="Helvetica" w:hint="eastAsia"/>
          <w:kern w:val="0"/>
          <w:sz w:val="30"/>
          <w:szCs w:val="30"/>
        </w:rPr>
        <w:t>备案里</w:t>
      </w:r>
      <w:proofErr w:type="gramEnd"/>
      <w:r w:rsidR="00012A1E" w:rsidRPr="005051A4">
        <w:rPr>
          <w:rFonts w:ascii="仿宋" w:eastAsia="仿宋" w:hAnsi="仿宋" w:cs="Helvetica" w:hint="eastAsia"/>
          <w:kern w:val="0"/>
          <w:sz w:val="30"/>
          <w:szCs w:val="30"/>
        </w:rPr>
        <w:t>不属于事业收入的复印费、资料费、租赁费、场馆场地的租金收入等</w:t>
      </w:r>
      <w:r w:rsidRPr="005051A4">
        <w:rPr>
          <w:rFonts w:ascii="仿宋" w:eastAsia="仿宋" w:hAnsi="仿宋" w:cs="Helvetica" w:hint="eastAsia"/>
          <w:kern w:val="0"/>
          <w:sz w:val="30"/>
          <w:szCs w:val="30"/>
        </w:rPr>
        <w:t>。</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（五）其他收入包括投资收益、存款利息收入、捐赠收入及其他收入。</w:t>
      </w:r>
    </w:p>
    <w:p w:rsidR="004D2CF4" w:rsidRPr="005051A4" w:rsidRDefault="004D2CF4" w:rsidP="002533EB">
      <w:pPr>
        <w:pStyle w:val="2"/>
        <w:spacing w:before="156" w:after="156"/>
        <w:ind w:firstLine="602"/>
        <w:jc w:val="center"/>
        <w:rPr>
          <w:rFonts w:ascii="仿宋" w:eastAsia="仿宋" w:hAnsi="仿宋" w:cs="Helvetica"/>
          <w:kern w:val="0"/>
          <w:szCs w:val="30"/>
        </w:rPr>
      </w:pPr>
      <w:r w:rsidRPr="005051A4">
        <w:rPr>
          <w:rFonts w:ascii="仿宋" w:eastAsia="仿宋" w:hAnsi="仿宋" w:hint="eastAsia"/>
          <w:kern w:val="0"/>
          <w:szCs w:val="30"/>
        </w:rPr>
        <w:t>第</w:t>
      </w:r>
      <w:r w:rsidR="007F2208" w:rsidRPr="005051A4">
        <w:rPr>
          <w:rFonts w:ascii="仿宋" w:eastAsia="仿宋" w:hAnsi="仿宋" w:hint="eastAsia"/>
          <w:kern w:val="0"/>
          <w:szCs w:val="30"/>
        </w:rPr>
        <w:t>五</w:t>
      </w:r>
      <w:r w:rsidRPr="005051A4">
        <w:rPr>
          <w:rFonts w:ascii="仿宋" w:eastAsia="仿宋" w:hAnsi="仿宋" w:cs="Helvetica" w:hint="eastAsia"/>
          <w:kern w:val="0"/>
          <w:szCs w:val="30"/>
        </w:rPr>
        <w:t>章</w:t>
      </w:r>
      <w:r w:rsidR="009F0BE9" w:rsidRPr="005051A4">
        <w:rPr>
          <w:rFonts w:ascii="仿宋" w:eastAsia="仿宋" w:hAnsi="仿宋" w:cs="Helvetica" w:hint="eastAsia"/>
          <w:kern w:val="0"/>
          <w:szCs w:val="30"/>
        </w:rPr>
        <w:t xml:space="preserve"> </w:t>
      </w:r>
      <w:r w:rsidRPr="005051A4">
        <w:rPr>
          <w:rFonts w:ascii="仿宋" w:eastAsia="仿宋" w:hAnsi="仿宋" w:cs="Helvetica" w:hint="eastAsia"/>
          <w:kern w:val="0"/>
          <w:szCs w:val="30"/>
        </w:rPr>
        <w:t>支出预算编制</w:t>
      </w:r>
    </w:p>
    <w:p w:rsidR="004D2CF4" w:rsidRPr="005051A4" w:rsidRDefault="00ED02D1"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w:t>
      </w:r>
      <w:r w:rsidR="004D2CF4" w:rsidRPr="005051A4">
        <w:rPr>
          <w:rFonts w:ascii="仿宋" w:eastAsia="仿宋" w:hAnsi="仿宋" w:cs="Helvetica" w:hint="eastAsia"/>
          <w:kern w:val="0"/>
          <w:sz w:val="30"/>
          <w:szCs w:val="30"/>
        </w:rPr>
        <w:t>十</w:t>
      </w:r>
      <w:r w:rsidR="007F2208" w:rsidRPr="005051A4">
        <w:rPr>
          <w:rFonts w:ascii="仿宋" w:eastAsia="仿宋" w:hAnsi="仿宋" w:cs="Helvetica" w:hint="eastAsia"/>
          <w:kern w:val="0"/>
          <w:sz w:val="30"/>
          <w:szCs w:val="30"/>
        </w:rPr>
        <w:t>四</w:t>
      </w:r>
      <w:r w:rsidR="004D2CF4" w:rsidRPr="005051A4">
        <w:rPr>
          <w:rFonts w:ascii="仿宋" w:eastAsia="仿宋" w:hAnsi="仿宋" w:cs="Helvetica" w:hint="eastAsia"/>
          <w:kern w:val="0"/>
          <w:sz w:val="30"/>
          <w:szCs w:val="30"/>
        </w:rPr>
        <w:t>条</w:t>
      </w:r>
      <w:r w:rsidR="004D2CF4" w:rsidRPr="005051A4">
        <w:rPr>
          <w:rFonts w:ascii="Calibri" w:eastAsia="仿宋" w:hAnsi="Calibri" w:cs="Calibri"/>
          <w:kern w:val="0"/>
          <w:sz w:val="30"/>
          <w:szCs w:val="30"/>
        </w:rPr>
        <w:t> </w:t>
      </w:r>
      <w:r w:rsidR="004D2CF4" w:rsidRPr="005051A4">
        <w:rPr>
          <w:rFonts w:ascii="仿宋" w:eastAsia="仿宋" w:hAnsi="仿宋" w:cs="Helvetica" w:hint="eastAsia"/>
          <w:kern w:val="0"/>
          <w:sz w:val="30"/>
          <w:szCs w:val="30"/>
        </w:rPr>
        <w:t xml:space="preserve"> 基本支出预算编制</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lastRenderedPageBreak/>
        <w:t>基本支出预算是为保障学院正常运转、完成日常事业任务而编制的年度支出计划，包括人员支出预算和公用支出预算。</w:t>
      </w:r>
    </w:p>
    <w:p w:rsidR="004D2CF4" w:rsidRPr="005051A4" w:rsidRDefault="00ED02D1"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w:t>
      </w:r>
      <w:r w:rsidR="004D2CF4" w:rsidRPr="005051A4">
        <w:rPr>
          <w:rFonts w:ascii="仿宋" w:eastAsia="仿宋" w:hAnsi="仿宋" w:cs="Helvetica" w:hint="eastAsia"/>
          <w:kern w:val="0"/>
          <w:sz w:val="30"/>
          <w:szCs w:val="30"/>
        </w:rPr>
        <w:t>十</w:t>
      </w:r>
      <w:r w:rsidR="007F2208" w:rsidRPr="005051A4">
        <w:rPr>
          <w:rFonts w:ascii="仿宋" w:eastAsia="仿宋" w:hAnsi="仿宋" w:cs="Helvetica" w:hint="eastAsia"/>
          <w:kern w:val="0"/>
          <w:sz w:val="30"/>
          <w:szCs w:val="30"/>
        </w:rPr>
        <w:t>五</w:t>
      </w:r>
      <w:r w:rsidR="004D2CF4" w:rsidRPr="005051A4">
        <w:rPr>
          <w:rFonts w:ascii="仿宋" w:eastAsia="仿宋" w:hAnsi="仿宋" w:cs="Helvetica" w:hint="eastAsia"/>
          <w:kern w:val="0"/>
          <w:sz w:val="30"/>
          <w:szCs w:val="30"/>
        </w:rPr>
        <w:t>条</w:t>
      </w:r>
      <w:r w:rsidR="004D2CF4" w:rsidRPr="005051A4">
        <w:rPr>
          <w:rFonts w:ascii="Calibri" w:eastAsia="仿宋" w:hAnsi="Calibri" w:cs="Calibri"/>
          <w:kern w:val="0"/>
          <w:sz w:val="30"/>
          <w:szCs w:val="30"/>
        </w:rPr>
        <w:t> </w:t>
      </w:r>
      <w:r w:rsidR="004D2CF4" w:rsidRPr="005051A4">
        <w:rPr>
          <w:rFonts w:ascii="仿宋" w:eastAsia="仿宋" w:hAnsi="仿宋" w:cs="Helvetica" w:hint="eastAsia"/>
          <w:kern w:val="0"/>
          <w:sz w:val="30"/>
          <w:szCs w:val="30"/>
        </w:rPr>
        <w:t xml:space="preserve"> 人员经费支出预算编制方法</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人员经费支出预算的编制以实际</w:t>
      </w:r>
      <w:r w:rsidR="009F0BE9" w:rsidRPr="005051A4">
        <w:rPr>
          <w:rFonts w:ascii="仿宋" w:eastAsia="仿宋" w:hAnsi="仿宋" w:cs="Helvetica" w:hint="eastAsia"/>
          <w:kern w:val="0"/>
          <w:sz w:val="30"/>
          <w:szCs w:val="30"/>
        </w:rPr>
        <w:t>薪酬标准</w:t>
      </w:r>
      <w:r w:rsidRPr="005051A4">
        <w:rPr>
          <w:rFonts w:ascii="仿宋" w:eastAsia="仿宋" w:hAnsi="仿宋" w:cs="Helvetica" w:hint="eastAsia"/>
          <w:kern w:val="0"/>
          <w:sz w:val="30"/>
          <w:szCs w:val="30"/>
        </w:rPr>
        <w:t>为参考，综合考虑</w:t>
      </w:r>
      <w:r w:rsidR="00BC2B49" w:rsidRPr="005051A4">
        <w:rPr>
          <w:rFonts w:ascii="仿宋" w:eastAsia="仿宋" w:hAnsi="仿宋" w:cs="Helvetica" w:hint="eastAsia"/>
          <w:kern w:val="0"/>
          <w:sz w:val="30"/>
          <w:szCs w:val="30"/>
        </w:rPr>
        <w:t>教职工队伍规模、</w:t>
      </w:r>
      <w:r w:rsidRPr="005051A4">
        <w:rPr>
          <w:rFonts w:ascii="仿宋" w:eastAsia="仿宋" w:hAnsi="仿宋" w:cs="Helvetica" w:hint="eastAsia"/>
          <w:kern w:val="0"/>
          <w:sz w:val="30"/>
          <w:szCs w:val="30"/>
        </w:rPr>
        <w:t>职称等变动因素核定。</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人员经费支出预算包括工资</w:t>
      </w:r>
      <w:r w:rsidR="00ED02D1" w:rsidRPr="005051A4">
        <w:rPr>
          <w:rFonts w:ascii="仿宋" w:eastAsia="仿宋" w:hAnsi="仿宋" w:cs="Helvetica" w:hint="eastAsia"/>
          <w:kern w:val="0"/>
          <w:sz w:val="30"/>
          <w:szCs w:val="30"/>
        </w:rPr>
        <w:t>、</w:t>
      </w:r>
      <w:r w:rsidRPr="005051A4">
        <w:rPr>
          <w:rFonts w:ascii="仿宋" w:eastAsia="仿宋" w:hAnsi="仿宋" w:cs="Helvetica" w:hint="eastAsia"/>
          <w:kern w:val="0"/>
          <w:sz w:val="30"/>
          <w:szCs w:val="30"/>
        </w:rPr>
        <w:t>社会保障缴费、</w:t>
      </w:r>
      <w:r w:rsidR="00ED02D1" w:rsidRPr="005051A4">
        <w:rPr>
          <w:rFonts w:ascii="仿宋" w:eastAsia="仿宋" w:hAnsi="仿宋" w:cs="Helvetica" w:hint="eastAsia"/>
          <w:kern w:val="0"/>
          <w:sz w:val="30"/>
          <w:szCs w:val="30"/>
        </w:rPr>
        <w:t>其他</w:t>
      </w:r>
      <w:r w:rsidRPr="005051A4">
        <w:rPr>
          <w:rFonts w:ascii="仿宋" w:eastAsia="仿宋" w:hAnsi="仿宋" w:cs="Helvetica" w:hint="eastAsia"/>
          <w:kern w:val="0"/>
          <w:sz w:val="30"/>
          <w:szCs w:val="30"/>
        </w:rPr>
        <w:t>福利支出、医疗费、奖励金、住房公积金、补充住房公积金。</w:t>
      </w:r>
    </w:p>
    <w:p w:rsidR="004D2CF4" w:rsidRPr="005051A4" w:rsidRDefault="00940F0C"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w:t>
      </w:r>
      <w:r w:rsidR="004D2CF4" w:rsidRPr="005051A4">
        <w:rPr>
          <w:rFonts w:ascii="仿宋" w:eastAsia="仿宋" w:hAnsi="仿宋" w:cs="Helvetica" w:hint="eastAsia"/>
          <w:kern w:val="0"/>
          <w:sz w:val="30"/>
          <w:szCs w:val="30"/>
        </w:rPr>
        <w:t>十</w:t>
      </w:r>
      <w:r w:rsidR="007F2208" w:rsidRPr="005051A4">
        <w:rPr>
          <w:rFonts w:ascii="仿宋" w:eastAsia="仿宋" w:hAnsi="仿宋" w:cs="Helvetica" w:hint="eastAsia"/>
          <w:kern w:val="0"/>
          <w:sz w:val="30"/>
          <w:szCs w:val="30"/>
        </w:rPr>
        <w:t>六</w:t>
      </w:r>
      <w:r w:rsidR="004D2CF4" w:rsidRPr="005051A4">
        <w:rPr>
          <w:rFonts w:ascii="仿宋" w:eastAsia="仿宋" w:hAnsi="仿宋" w:cs="Helvetica" w:hint="eastAsia"/>
          <w:kern w:val="0"/>
          <w:sz w:val="30"/>
          <w:szCs w:val="30"/>
        </w:rPr>
        <w:t>条</w:t>
      </w:r>
      <w:r w:rsidR="004D2CF4" w:rsidRPr="005051A4">
        <w:rPr>
          <w:rFonts w:ascii="Calibri" w:eastAsia="仿宋" w:hAnsi="Calibri" w:cs="Calibri"/>
          <w:kern w:val="0"/>
          <w:sz w:val="30"/>
          <w:szCs w:val="30"/>
        </w:rPr>
        <w:t> </w:t>
      </w:r>
      <w:r w:rsidR="004D2CF4" w:rsidRPr="005051A4">
        <w:rPr>
          <w:rFonts w:ascii="仿宋" w:eastAsia="仿宋" w:hAnsi="仿宋" w:cs="Helvetica" w:hint="eastAsia"/>
          <w:kern w:val="0"/>
          <w:sz w:val="30"/>
          <w:szCs w:val="30"/>
        </w:rPr>
        <w:t xml:space="preserve"> 公用经费支出预算编制方法</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基本支出中公用经费支出的预算安排优先保障维持学院正常运行的相关支出，</w:t>
      </w:r>
      <w:r w:rsidR="009F0BE9" w:rsidRPr="005051A4">
        <w:rPr>
          <w:rFonts w:ascii="仿宋" w:eastAsia="仿宋" w:hAnsi="仿宋" w:cs="Helvetica" w:hint="eastAsia"/>
          <w:kern w:val="0"/>
          <w:sz w:val="30"/>
          <w:szCs w:val="30"/>
        </w:rPr>
        <w:t>并按程序审批</w:t>
      </w:r>
      <w:r w:rsidRPr="005051A4">
        <w:rPr>
          <w:rFonts w:ascii="仿宋" w:eastAsia="仿宋" w:hAnsi="仿宋" w:cs="Helvetica" w:hint="eastAsia"/>
          <w:kern w:val="0"/>
          <w:sz w:val="30"/>
          <w:szCs w:val="30"/>
        </w:rPr>
        <w:t>。</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公用经费支出预算主要包括办公费、印刷费、咨询费、手续费、水费、电费、邮电费、取暖费、物业管理费、差旅费、因公出国（境）费、维修（护）费、租赁费、会议费、培训费、公务接待费、专用材料费、劳务费、委托业务费、工会经费、福利费、车</w:t>
      </w:r>
      <w:r w:rsidR="00ED02D1" w:rsidRPr="005051A4">
        <w:rPr>
          <w:rFonts w:ascii="仿宋" w:eastAsia="仿宋" w:hAnsi="仿宋" w:cs="Helvetica" w:hint="eastAsia"/>
          <w:kern w:val="0"/>
          <w:sz w:val="30"/>
          <w:szCs w:val="30"/>
        </w:rPr>
        <w:t>辆</w:t>
      </w:r>
      <w:r w:rsidRPr="005051A4">
        <w:rPr>
          <w:rFonts w:ascii="仿宋" w:eastAsia="仿宋" w:hAnsi="仿宋" w:cs="Helvetica" w:hint="eastAsia"/>
          <w:kern w:val="0"/>
          <w:sz w:val="30"/>
          <w:szCs w:val="30"/>
        </w:rPr>
        <w:t>运行维护费、其他交通费、税金及附加费用、其他商品和服务支出、办公设备购置、专用设备购置、信息网络及软件购置更新、</w:t>
      </w:r>
      <w:r w:rsidR="00ED02D1" w:rsidRPr="005051A4">
        <w:rPr>
          <w:rFonts w:ascii="仿宋" w:eastAsia="仿宋" w:hAnsi="仿宋" w:cs="Helvetica" w:hint="eastAsia"/>
          <w:kern w:val="0"/>
          <w:sz w:val="30"/>
          <w:szCs w:val="30"/>
        </w:rPr>
        <w:t>汽</w:t>
      </w:r>
      <w:r w:rsidRPr="005051A4">
        <w:rPr>
          <w:rFonts w:ascii="仿宋" w:eastAsia="仿宋" w:hAnsi="仿宋" w:cs="Helvetica" w:hint="eastAsia"/>
          <w:kern w:val="0"/>
          <w:sz w:val="30"/>
          <w:szCs w:val="30"/>
        </w:rPr>
        <w:t>车购置及其他资本性支出等。</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w:t>
      </w:r>
      <w:r w:rsidR="007F2208" w:rsidRPr="005051A4">
        <w:rPr>
          <w:rFonts w:ascii="仿宋" w:eastAsia="仿宋" w:hAnsi="仿宋" w:cs="Helvetica" w:hint="eastAsia"/>
          <w:kern w:val="0"/>
          <w:sz w:val="30"/>
          <w:szCs w:val="30"/>
        </w:rPr>
        <w:t>十七</w:t>
      </w:r>
      <w:r w:rsidRPr="005051A4">
        <w:rPr>
          <w:rFonts w:ascii="仿宋" w:eastAsia="仿宋" w:hAnsi="仿宋" w:cs="Helvetica" w:hint="eastAsia"/>
          <w:kern w:val="0"/>
          <w:sz w:val="30"/>
          <w:szCs w:val="30"/>
        </w:rPr>
        <w:t>条</w:t>
      </w:r>
      <w:r w:rsidRPr="005051A4">
        <w:rPr>
          <w:rFonts w:ascii="Calibri" w:eastAsia="仿宋" w:hAnsi="Calibri" w:cs="Calibri"/>
          <w:kern w:val="0"/>
          <w:sz w:val="30"/>
          <w:szCs w:val="30"/>
        </w:rPr>
        <w:t> </w:t>
      </w:r>
      <w:r w:rsidRPr="005051A4">
        <w:rPr>
          <w:rFonts w:ascii="仿宋" w:eastAsia="仿宋" w:hAnsi="仿宋" w:cs="Helvetica" w:hint="eastAsia"/>
          <w:kern w:val="0"/>
          <w:sz w:val="30"/>
          <w:szCs w:val="30"/>
        </w:rPr>
        <w:t xml:space="preserve"> 项目支出预算编制</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项目支出预算是学院为完成特定的事业发展计划和</w:t>
      </w:r>
      <w:r w:rsidR="00ED02D1" w:rsidRPr="005051A4">
        <w:rPr>
          <w:rFonts w:ascii="仿宋" w:eastAsia="仿宋" w:hAnsi="仿宋" w:cs="Helvetica" w:hint="eastAsia"/>
          <w:kern w:val="0"/>
          <w:sz w:val="30"/>
          <w:szCs w:val="30"/>
        </w:rPr>
        <w:t>学科专业的重点建设、</w:t>
      </w:r>
      <w:r w:rsidR="007F2208" w:rsidRPr="005051A4">
        <w:rPr>
          <w:rFonts w:ascii="仿宋" w:eastAsia="仿宋" w:hAnsi="仿宋" w:cs="Helvetica" w:hint="eastAsia"/>
          <w:kern w:val="0"/>
          <w:sz w:val="30"/>
          <w:szCs w:val="30"/>
        </w:rPr>
        <w:t>校</w:t>
      </w:r>
      <w:r w:rsidR="00ED02D1" w:rsidRPr="005051A4">
        <w:rPr>
          <w:rFonts w:ascii="仿宋" w:eastAsia="仿宋" w:hAnsi="仿宋" w:cs="Helvetica" w:hint="eastAsia"/>
          <w:kern w:val="0"/>
          <w:sz w:val="30"/>
          <w:szCs w:val="30"/>
        </w:rPr>
        <w:t>舍周期性维修等任务</w:t>
      </w:r>
      <w:r w:rsidRPr="005051A4">
        <w:rPr>
          <w:rFonts w:ascii="仿宋" w:eastAsia="仿宋" w:hAnsi="仿宋" w:cs="Helvetica" w:hint="eastAsia"/>
          <w:kern w:val="0"/>
          <w:sz w:val="30"/>
          <w:szCs w:val="30"/>
        </w:rPr>
        <w:t>，在基本支出预算之外编制的具有专项用途的</w:t>
      </w:r>
      <w:r w:rsidR="007F2208" w:rsidRPr="005051A4">
        <w:rPr>
          <w:rFonts w:ascii="仿宋" w:eastAsia="仿宋" w:hAnsi="仿宋" w:cs="Helvetica" w:hint="eastAsia"/>
          <w:kern w:val="0"/>
          <w:sz w:val="30"/>
          <w:szCs w:val="30"/>
        </w:rPr>
        <w:t>支出按实际</w:t>
      </w:r>
      <w:r w:rsidRPr="005051A4">
        <w:rPr>
          <w:rFonts w:ascii="仿宋" w:eastAsia="仿宋" w:hAnsi="仿宋" w:cs="Helvetica" w:hint="eastAsia"/>
          <w:kern w:val="0"/>
          <w:sz w:val="30"/>
          <w:szCs w:val="30"/>
        </w:rPr>
        <w:t>年度支出计划。</w:t>
      </w:r>
    </w:p>
    <w:p w:rsidR="004D2CF4" w:rsidRPr="005051A4" w:rsidRDefault="004D2CF4" w:rsidP="00681E23">
      <w:pPr>
        <w:pStyle w:val="2"/>
        <w:spacing w:before="156" w:after="156"/>
        <w:ind w:firstLine="602"/>
        <w:jc w:val="center"/>
        <w:rPr>
          <w:rFonts w:ascii="仿宋" w:eastAsia="仿宋" w:hAnsi="仿宋"/>
          <w:kern w:val="0"/>
          <w:szCs w:val="30"/>
        </w:rPr>
      </w:pPr>
      <w:r w:rsidRPr="005051A4">
        <w:rPr>
          <w:rFonts w:ascii="仿宋" w:eastAsia="仿宋" w:hAnsi="仿宋" w:hint="eastAsia"/>
          <w:kern w:val="0"/>
          <w:szCs w:val="30"/>
        </w:rPr>
        <w:lastRenderedPageBreak/>
        <w:t>第</w:t>
      </w:r>
      <w:r w:rsidR="007F2208" w:rsidRPr="005051A4">
        <w:rPr>
          <w:rFonts w:ascii="仿宋" w:eastAsia="仿宋" w:hAnsi="仿宋" w:hint="eastAsia"/>
          <w:kern w:val="0"/>
          <w:szCs w:val="30"/>
        </w:rPr>
        <w:t>六</w:t>
      </w:r>
      <w:r w:rsidRPr="005051A4">
        <w:rPr>
          <w:rFonts w:ascii="仿宋" w:eastAsia="仿宋" w:hAnsi="仿宋" w:hint="eastAsia"/>
          <w:kern w:val="0"/>
          <w:szCs w:val="30"/>
        </w:rPr>
        <w:t>章 预算执行与调整</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w:t>
      </w:r>
      <w:r w:rsidR="007F2208" w:rsidRPr="005051A4">
        <w:rPr>
          <w:rFonts w:ascii="仿宋" w:eastAsia="仿宋" w:hAnsi="仿宋" w:cs="Helvetica" w:hint="eastAsia"/>
          <w:kern w:val="0"/>
          <w:sz w:val="30"/>
          <w:szCs w:val="30"/>
        </w:rPr>
        <w:t>十八</w:t>
      </w:r>
      <w:r w:rsidRPr="005051A4">
        <w:rPr>
          <w:rFonts w:ascii="仿宋" w:eastAsia="仿宋" w:hAnsi="仿宋" w:cs="Helvetica" w:hint="eastAsia"/>
          <w:kern w:val="0"/>
          <w:sz w:val="30"/>
          <w:szCs w:val="30"/>
        </w:rPr>
        <w:t>条</w:t>
      </w:r>
      <w:r w:rsidRPr="005051A4">
        <w:rPr>
          <w:rFonts w:ascii="Calibri" w:eastAsia="仿宋" w:hAnsi="Calibri" w:cs="Calibri"/>
          <w:kern w:val="0"/>
          <w:sz w:val="30"/>
          <w:szCs w:val="30"/>
        </w:rPr>
        <w:t> </w:t>
      </w:r>
      <w:r w:rsidRPr="005051A4">
        <w:rPr>
          <w:rFonts w:ascii="仿宋" w:eastAsia="仿宋" w:hAnsi="仿宋" w:cs="Helvetica" w:hint="eastAsia"/>
          <w:kern w:val="0"/>
          <w:sz w:val="30"/>
          <w:szCs w:val="30"/>
        </w:rPr>
        <w:t xml:space="preserve"> 经批准下达的年度预算具有严肃性，除重大政策变化或应急支出等特殊情况外，原则上不予调整。</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w:t>
      </w:r>
      <w:r w:rsidR="007F2208" w:rsidRPr="005051A4">
        <w:rPr>
          <w:rFonts w:ascii="仿宋" w:eastAsia="仿宋" w:hAnsi="仿宋" w:cs="Helvetica" w:hint="eastAsia"/>
          <w:kern w:val="0"/>
          <w:sz w:val="30"/>
          <w:szCs w:val="30"/>
        </w:rPr>
        <w:t>十九</w:t>
      </w:r>
      <w:r w:rsidRPr="005051A4">
        <w:rPr>
          <w:rFonts w:ascii="仿宋" w:eastAsia="仿宋" w:hAnsi="仿宋" w:cs="Helvetica" w:hint="eastAsia"/>
          <w:kern w:val="0"/>
          <w:sz w:val="30"/>
          <w:szCs w:val="30"/>
        </w:rPr>
        <w:t>条</w:t>
      </w:r>
      <w:r w:rsidRPr="005051A4">
        <w:rPr>
          <w:rFonts w:ascii="Calibri" w:eastAsia="仿宋" w:hAnsi="Calibri" w:cs="Calibri"/>
          <w:kern w:val="0"/>
          <w:sz w:val="30"/>
          <w:szCs w:val="30"/>
        </w:rPr>
        <w:t> </w:t>
      </w:r>
      <w:r w:rsidRPr="005051A4">
        <w:rPr>
          <w:rFonts w:ascii="仿宋" w:eastAsia="仿宋" w:hAnsi="仿宋" w:cs="Helvetica" w:hint="eastAsia"/>
          <w:kern w:val="0"/>
          <w:sz w:val="30"/>
          <w:szCs w:val="30"/>
        </w:rPr>
        <w:t xml:space="preserve"> 支出预算应严格按照安排的内容、额度和进度执行，按时完成，充分发挥投入效益。严禁无预算和超预算支出。属于</w:t>
      </w:r>
      <w:r w:rsidR="00ED02D1" w:rsidRPr="005051A4">
        <w:rPr>
          <w:rFonts w:ascii="仿宋" w:eastAsia="仿宋" w:hAnsi="仿宋" w:cs="Helvetica" w:hint="eastAsia"/>
          <w:kern w:val="0"/>
          <w:sz w:val="30"/>
          <w:szCs w:val="30"/>
        </w:rPr>
        <w:t>重大项目支出</w:t>
      </w:r>
      <w:r w:rsidRPr="005051A4">
        <w:rPr>
          <w:rFonts w:ascii="仿宋" w:eastAsia="仿宋" w:hAnsi="仿宋" w:cs="Helvetica" w:hint="eastAsia"/>
          <w:kern w:val="0"/>
          <w:sz w:val="30"/>
          <w:szCs w:val="30"/>
        </w:rPr>
        <w:t>的，按</w:t>
      </w:r>
      <w:r w:rsidR="00ED02D1" w:rsidRPr="005051A4">
        <w:rPr>
          <w:rFonts w:ascii="仿宋" w:eastAsia="仿宋" w:hAnsi="仿宋" w:cs="Helvetica" w:hint="eastAsia"/>
          <w:kern w:val="0"/>
          <w:sz w:val="30"/>
          <w:szCs w:val="30"/>
        </w:rPr>
        <w:t>学院</w:t>
      </w:r>
      <w:r w:rsidRPr="005051A4">
        <w:rPr>
          <w:rFonts w:ascii="仿宋" w:eastAsia="仿宋" w:hAnsi="仿宋" w:cs="Helvetica" w:hint="eastAsia"/>
          <w:kern w:val="0"/>
          <w:sz w:val="30"/>
          <w:szCs w:val="30"/>
        </w:rPr>
        <w:t>有关规定执行；项目经费的支出，必须符合项目管理的有关要求。</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w:t>
      </w:r>
      <w:r w:rsidR="00ED02D1" w:rsidRPr="005051A4">
        <w:rPr>
          <w:rFonts w:ascii="仿宋" w:eastAsia="仿宋" w:hAnsi="仿宋" w:cs="Helvetica" w:hint="eastAsia"/>
          <w:kern w:val="0"/>
          <w:sz w:val="30"/>
          <w:szCs w:val="30"/>
        </w:rPr>
        <w:t>二</w:t>
      </w:r>
      <w:r w:rsidRPr="005051A4">
        <w:rPr>
          <w:rFonts w:ascii="仿宋" w:eastAsia="仿宋" w:hAnsi="仿宋" w:cs="Helvetica" w:hint="eastAsia"/>
          <w:kern w:val="0"/>
          <w:sz w:val="30"/>
          <w:szCs w:val="30"/>
        </w:rPr>
        <w:t>十条</w:t>
      </w:r>
      <w:r w:rsidRPr="005051A4">
        <w:rPr>
          <w:rFonts w:ascii="Calibri" w:eastAsia="仿宋" w:hAnsi="Calibri" w:cs="Calibri"/>
          <w:kern w:val="0"/>
          <w:sz w:val="30"/>
          <w:szCs w:val="30"/>
        </w:rPr>
        <w:t> </w:t>
      </w:r>
      <w:r w:rsidRPr="005051A4">
        <w:rPr>
          <w:rFonts w:ascii="仿宋" w:eastAsia="仿宋" w:hAnsi="仿宋" w:cs="Helvetica" w:hint="eastAsia"/>
          <w:kern w:val="0"/>
          <w:sz w:val="30"/>
          <w:szCs w:val="30"/>
        </w:rPr>
        <w:t xml:space="preserve"> </w:t>
      </w:r>
      <w:r w:rsidR="00430308" w:rsidRPr="005051A4">
        <w:rPr>
          <w:rFonts w:ascii="仿宋" w:eastAsia="仿宋" w:hAnsi="仿宋" w:cs="Helvetica" w:hint="eastAsia"/>
          <w:kern w:val="0"/>
          <w:sz w:val="30"/>
          <w:szCs w:val="30"/>
        </w:rPr>
        <w:t>财务部</w:t>
      </w:r>
      <w:r w:rsidRPr="005051A4">
        <w:rPr>
          <w:rFonts w:ascii="仿宋" w:eastAsia="仿宋" w:hAnsi="仿宋" w:cs="Helvetica" w:hint="eastAsia"/>
          <w:kern w:val="0"/>
          <w:sz w:val="30"/>
          <w:szCs w:val="30"/>
        </w:rPr>
        <w:t>要加强预算执行的控制和分析，及时提供完整、准确的财务信息，为学院加强财务管理、整合和优化学院资源配置提供可靠依据。</w:t>
      </w:r>
    </w:p>
    <w:p w:rsidR="004D2CF4" w:rsidRPr="005A398F"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w:t>
      </w:r>
      <w:r w:rsidR="00ED02D1" w:rsidRPr="005051A4">
        <w:rPr>
          <w:rFonts w:ascii="仿宋" w:eastAsia="仿宋" w:hAnsi="仿宋" w:cs="Helvetica" w:hint="eastAsia"/>
          <w:kern w:val="0"/>
          <w:sz w:val="30"/>
          <w:szCs w:val="30"/>
        </w:rPr>
        <w:t>二</w:t>
      </w:r>
      <w:r w:rsidRPr="005051A4">
        <w:rPr>
          <w:rFonts w:ascii="仿宋" w:eastAsia="仿宋" w:hAnsi="仿宋" w:cs="Helvetica" w:hint="eastAsia"/>
          <w:kern w:val="0"/>
          <w:sz w:val="30"/>
          <w:szCs w:val="30"/>
        </w:rPr>
        <w:t>十</w:t>
      </w:r>
      <w:r w:rsidR="007F2208" w:rsidRPr="005051A4">
        <w:rPr>
          <w:rFonts w:ascii="仿宋" w:eastAsia="仿宋" w:hAnsi="仿宋" w:cs="Helvetica" w:hint="eastAsia"/>
          <w:kern w:val="0"/>
          <w:sz w:val="30"/>
          <w:szCs w:val="30"/>
        </w:rPr>
        <w:t>一</w:t>
      </w:r>
      <w:r w:rsidRPr="005051A4">
        <w:rPr>
          <w:rFonts w:ascii="仿宋" w:eastAsia="仿宋" w:hAnsi="仿宋" w:cs="Helvetica" w:hint="eastAsia"/>
          <w:kern w:val="0"/>
          <w:sz w:val="30"/>
          <w:szCs w:val="30"/>
        </w:rPr>
        <w:t>条</w:t>
      </w:r>
      <w:r w:rsidRPr="005051A4">
        <w:rPr>
          <w:rFonts w:ascii="Calibri" w:eastAsia="仿宋" w:hAnsi="Calibri" w:cs="Calibri"/>
          <w:kern w:val="0"/>
          <w:sz w:val="30"/>
          <w:szCs w:val="30"/>
        </w:rPr>
        <w:t> </w:t>
      </w:r>
      <w:r w:rsidRPr="005051A4">
        <w:rPr>
          <w:rFonts w:ascii="仿宋" w:eastAsia="仿宋" w:hAnsi="仿宋" w:cs="Helvetica" w:hint="eastAsia"/>
          <w:kern w:val="0"/>
          <w:sz w:val="30"/>
          <w:szCs w:val="30"/>
        </w:rPr>
        <w:t xml:space="preserve"> </w:t>
      </w:r>
      <w:r w:rsidRPr="005A398F">
        <w:rPr>
          <w:rFonts w:ascii="仿宋" w:eastAsia="仿宋" w:hAnsi="仿宋" w:cs="Helvetica" w:hint="eastAsia"/>
          <w:kern w:val="0"/>
          <w:sz w:val="30"/>
          <w:szCs w:val="30"/>
        </w:rPr>
        <w:t>在预算执行</w:t>
      </w:r>
      <w:r w:rsidR="007F2208" w:rsidRPr="005A398F">
        <w:rPr>
          <w:rFonts w:ascii="仿宋" w:eastAsia="仿宋" w:hAnsi="仿宋" w:cs="Helvetica" w:hint="eastAsia"/>
          <w:kern w:val="0"/>
          <w:sz w:val="30"/>
          <w:szCs w:val="30"/>
        </w:rPr>
        <w:t>过程</w:t>
      </w:r>
      <w:r w:rsidRPr="005A398F">
        <w:rPr>
          <w:rFonts w:ascii="仿宋" w:eastAsia="仿宋" w:hAnsi="仿宋" w:cs="Helvetica" w:hint="eastAsia"/>
          <w:kern w:val="0"/>
          <w:sz w:val="30"/>
          <w:szCs w:val="30"/>
        </w:rPr>
        <w:t>中，</w:t>
      </w:r>
      <w:r w:rsidR="007F2208" w:rsidRPr="005A398F">
        <w:rPr>
          <w:rFonts w:ascii="仿宋" w:eastAsia="仿宋" w:hAnsi="仿宋" w:cs="Helvetica" w:hint="eastAsia"/>
          <w:kern w:val="0"/>
          <w:sz w:val="30"/>
          <w:szCs w:val="30"/>
        </w:rPr>
        <w:t>出现特殊情况必须调整预算的</w:t>
      </w:r>
      <w:r w:rsidRPr="005A398F">
        <w:rPr>
          <w:rFonts w:ascii="仿宋" w:eastAsia="仿宋" w:hAnsi="仿宋" w:cs="Helvetica" w:hint="eastAsia"/>
          <w:kern w:val="0"/>
          <w:sz w:val="30"/>
          <w:szCs w:val="30"/>
        </w:rPr>
        <w:t>，应编制预算调整方案。预算调整方案应当说明预算调整的理由、项目和数额，并按程序进行调整。</w:t>
      </w:r>
    </w:p>
    <w:p w:rsidR="004D2CF4" w:rsidRPr="005051A4" w:rsidRDefault="004D2CF4" w:rsidP="000C4E95">
      <w:pPr>
        <w:pStyle w:val="2"/>
        <w:spacing w:before="156" w:after="156"/>
        <w:ind w:firstLine="602"/>
        <w:jc w:val="center"/>
        <w:rPr>
          <w:rFonts w:ascii="仿宋" w:eastAsia="仿宋" w:hAnsi="仿宋"/>
          <w:kern w:val="0"/>
          <w:szCs w:val="30"/>
        </w:rPr>
      </w:pPr>
      <w:r w:rsidRPr="005A398F">
        <w:rPr>
          <w:rFonts w:ascii="仿宋" w:eastAsia="仿宋" w:hAnsi="仿宋" w:hint="eastAsia"/>
          <w:kern w:val="0"/>
          <w:szCs w:val="30"/>
        </w:rPr>
        <w:t>第</w:t>
      </w:r>
      <w:r w:rsidR="007F2208" w:rsidRPr="005A398F">
        <w:rPr>
          <w:rFonts w:ascii="仿宋" w:eastAsia="仿宋" w:hAnsi="仿宋" w:hint="eastAsia"/>
          <w:kern w:val="0"/>
          <w:szCs w:val="30"/>
        </w:rPr>
        <w:t>七</w:t>
      </w:r>
      <w:r w:rsidRPr="005A398F">
        <w:rPr>
          <w:rFonts w:ascii="仿宋" w:eastAsia="仿宋" w:hAnsi="仿宋" w:hint="eastAsia"/>
          <w:kern w:val="0"/>
          <w:szCs w:val="30"/>
        </w:rPr>
        <w:t>章 决算</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w:t>
      </w:r>
      <w:r w:rsidR="000C4E95" w:rsidRPr="005051A4">
        <w:rPr>
          <w:rFonts w:ascii="仿宋" w:eastAsia="仿宋" w:hAnsi="仿宋" w:cs="Helvetica" w:hint="eastAsia"/>
          <w:kern w:val="0"/>
          <w:sz w:val="30"/>
          <w:szCs w:val="30"/>
        </w:rPr>
        <w:t>二</w:t>
      </w:r>
      <w:r w:rsidRPr="005051A4">
        <w:rPr>
          <w:rFonts w:ascii="仿宋" w:eastAsia="仿宋" w:hAnsi="仿宋" w:cs="Helvetica" w:hint="eastAsia"/>
          <w:kern w:val="0"/>
          <w:sz w:val="30"/>
          <w:szCs w:val="30"/>
        </w:rPr>
        <w:t>十</w:t>
      </w:r>
      <w:r w:rsidR="007F2208" w:rsidRPr="005051A4">
        <w:rPr>
          <w:rFonts w:ascii="仿宋" w:eastAsia="仿宋" w:hAnsi="仿宋" w:cs="Helvetica" w:hint="eastAsia"/>
          <w:kern w:val="0"/>
          <w:sz w:val="30"/>
          <w:szCs w:val="30"/>
        </w:rPr>
        <w:t>二</w:t>
      </w:r>
      <w:r w:rsidRPr="005051A4">
        <w:rPr>
          <w:rFonts w:ascii="仿宋" w:eastAsia="仿宋" w:hAnsi="仿宋" w:cs="Helvetica" w:hint="eastAsia"/>
          <w:kern w:val="0"/>
          <w:sz w:val="30"/>
          <w:szCs w:val="30"/>
        </w:rPr>
        <w:t>条</w:t>
      </w:r>
      <w:r w:rsidRPr="005051A4">
        <w:rPr>
          <w:rFonts w:ascii="Calibri" w:eastAsia="仿宋" w:hAnsi="Calibri" w:cs="Calibri"/>
          <w:kern w:val="0"/>
          <w:sz w:val="30"/>
          <w:szCs w:val="30"/>
        </w:rPr>
        <w:t> </w:t>
      </w:r>
      <w:r w:rsidRPr="005051A4">
        <w:rPr>
          <w:rFonts w:ascii="仿宋" w:eastAsia="仿宋" w:hAnsi="仿宋" w:cs="Helvetica" w:hint="eastAsia"/>
          <w:kern w:val="0"/>
          <w:sz w:val="30"/>
          <w:szCs w:val="30"/>
        </w:rPr>
        <w:t xml:space="preserve"> 决算是学院根据预算执行结果编制的年度</w:t>
      </w:r>
      <w:r w:rsidR="007F2208" w:rsidRPr="005051A4">
        <w:rPr>
          <w:rFonts w:ascii="仿宋" w:eastAsia="仿宋" w:hAnsi="仿宋" w:cs="Helvetica" w:hint="eastAsia"/>
          <w:kern w:val="0"/>
          <w:sz w:val="30"/>
          <w:szCs w:val="30"/>
        </w:rPr>
        <w:t>财务</w:t>
      </w:r>
      <w:r w:rsidRPr="005051A4">
        <w:rPr>
          <w:rFonts w:ascii="仿宋" w:eastAsia="仿宋" w:hAnsi="仿宋" w:cs="Helvetica" w:hint="eastAsia"/>
          <w:kern w:val="0"/>
          <w:sz w:val="30"/>
          <w:szCs w:val="30"/>
        </w:rPr>
        <w:t>报告。</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w:t>
      </w:r>
      <w:r w:rsidR="000C4E95" w:rsidRPr="005051A4">
        <w:rPr>
          <w:rFonts w:ascii="仿宋" w:eastAsia="仿宋" w:hAnsi="仿宋" w:cs="Helvetica" w:hint="eastAsia"/>
          <w:kern w:val="0"/>
          <w:sz w:val="30"/>
          <w:szCs w:val="30"/>
        </w:rPr>
        <w:t>二</w:t>
      </w:r>
      <w:r w:rsidR="00E00CE4" w:rsidRPr="005051A4">
        <w:rPr>
          <w:rFonts w:ascii="仿宋" w:eastAsia="仿宋" w:hAnsi="仿宋" w:cs="Helvetica" w:hint="eastAsia"/>
          <w:kern w:val="0"/>
          <w:sz w:val="30"/>
          <w:szCs w:val="30"/>
        </w:rPr>
        <w:t>十</w:t>
      </w:r>
      <w:r w:rsidR="007F2208" w:rsidRPr="005051A4">
        <w:rPr>
          <w:rFonts w:ascii="仿宋" w:eastAsia="仿宋" w:hAnsi="仿宋" w:cs="Helvetica" w:hint="eastAsia"/>
          <w:kern w:val="0"/>
          <w:sz w:val="30"/>
          <w:szCs w:val="30"/>
        </w:rPr>
        <w:t>三</w:t>
      </w:r>
      <w:r w:rsidRPr="005051A4">
        <w:rPr>
          <w:rFonts w:ascii="仿宋" w:eastAsia="仿宋" w:hAnsi="仿宋" w:cs="Helvetica" w:hint="eastAsia"/>
          <w:kern w:val="0"/>
          <w:sz w:val="30"/>
          <w:szCs w:val="30"/>
        </w:rPr>
        <w:t>条</w:t>
      </w:r>
      <w:r w:rsidRPr="005051A4">
        <w:rPr>
          <w:rFonts w:ascii="Calibri" w:eastAsia="仿宋" w:hAnsi="Calibri" w:cs="Calibri"/>
          <w:kern w:val="0"/>
          <w:sz w:val="30"/>
          <w:szCs w:val="30"/>
        </w:rPr>
        <w:t> </w:t>
      </w:r>
      <w:r w:rsidRPr="005051A4">
        <w:rPr>
          <w:rFonts w:ascii="仿宋" w:eastAsia="仿宋" w:hAnsi="仿宋" w:cs="Helvetica" w:hint="eastAsia"/>
          <w:kern w:val="0"/>
          <w:sz w:val="30"/>
          <w:szCs w:val="30"/>
        </w:rPr>
        <w:t xml:space="preserve"> 年度终了，</w:t>
      </w:r>
      <w:r w:rsidR="00430308" w:rsidRPr="005051A4">
        <w:rPr>
          <w:rFonts w:ascii="仿宋" w:eastAsia="仿宋" w:hAnsi="仿宋" w:cs="Helvetica" w:hint="eastAsia"/>
          <w:kern w:val="0"/>
          <w:sz w:val="30"/>
          <w:szCs w:val="30"/>
        </w:rPr>
        <w:t>财务部</w:t>
      </w:r>
      <w:r w:rsidRPr="005051A4">
        <w:rPr>
          <w:rFonts w:ascii="仿宋" w:eastAsia="仿宋" w:hAnsi="仿宋" w:cs="Helvetica" w:hint="eastAsia"/>
          <w:kern w:val="0"/>
          <w:sz w:val="30"/>
          <w:szCs w:val="30"/>
        </w:rPr>
        <w:t>按照上级主管部门的要求进行年终清理、转账、结账并编制会计决算报告。决算报告的编制要做到数字准确、内容完整、报送及时。</w:t>
      </w:r>
    </w:p>
    <w:p w:rsidR="004D2CF4" w:rsidRPr="005051A4" w:rsidRDefault="004D2CF4" w:rsidP="000C4E95">
      <w:pPr>
        <w:pStyle w:val="2"/>
        <w:spacing w:before="156" w:after="156"/>
        <w:ind w:firstLine="602"/>
        <w:jc w:val="center"/>
        <w:rPr>
          <w:rFonts w:ascii="仿宋" w:eastAsia="仿宋" w:hAnsi="仿宋"/>
          <w:kern w:val="0"/>
          <w:szCs w:val="30"/>
        </w:rPr>
      </w:pPr>
      <w:r w:rsidRPr="005051A4">
        <w:rPr>
          <w:rFonts w:ascii="仿宋" w:eastAsia="仿宋" w:hAnsi="仿宋" w:hint="eastAsia"/>
          <w:kern w:val="0"/>
          <w:szCs w:val="30"/>
        </w:rPr>
        <w:lastRenderedPageBreak/>
        <w:t>第</w:t>
      </w:r>
      <w:r w:rsidR="007F2208" w:rsidRPr="005051A4">
        <w:rPr>
          <w:rFonts w:ascii="仿宋" w:eastAsia="仿宋" w:hAnsi="仿宋" w:hint="eastAsia"/>
          <w:kern w:val="0"/>
          <w:szCs w:val="30"/>
        </w:rPr>
        <w:t>八</w:t>
      </w:r>
      <w:r w:rsidRPr="005051A4">
        <w:rPr>
          <w:rFonts w:ascii="仿宋" w:eastAsia="仿宋" w:hAnsi="仿宋" w:hint="eastAsia"/>
          <w:kern w:val="0"/>
          <w:szCs w:val="30"/>
        </w:rPr>
        <w:t>章 预算监督检查和绩效考核</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w:t>
      </w:r>
      <w:r w:rsidR="000C4E95" w:rsidRPr="005051A4">
        <w:rPr>
          <w:rFonts w:ascii="仿宋" w:eastAsia="仿宋" w:hAnsi="仿宋" w:cs="Helvetica" w:hint="eastAsia"/>
          <w:kern w:val="0"/>
          <w:sz w:val="30"/>
          <w:szCs w:val="30"/>
        </w:rPr>
        <w:t>二</w:t>
      </w:r>
      <w:r w:rsidRPr="005051A4">
        <w:rPr>
          <w:rFonts w:ascii="仿宋" w:eastAsia="仿宋" w:hAnsi="仿宋" w:cs="Helvetica" w:hint="eastAsia"/>
          <w:kern w:val="0"/>
          <w:sz w:val="30"/>
          <w:szCs w:val="30"/>
        </w:rPr>
        <w:t>十</w:t>
      </w:r>
      <w:r w:rsidR="007F2208" w:rsidRPr="005051A4">
        <w:rPr>
          <w:rFonts w:ascii="仿宋" w:eastAsia="仿宋" w:hAnsi="仿宋" w:cs="Helvetica" w:hint="eastAsia"/>
          <w:kern w:val="0"/>
          <w:sz w:val="30"/>
          <w:szCs w:val="30"/>
        </w:rPr>
        <w:t>四</w:t>
      </w:r>
      <w:r w:rsidRPr="005051A4">
        <w:rPr>
          <w:rFonts w:ascii="仿宋" w:eastAsia="仿宋" w:hAnsi="仿宋" w:cs="Helvetica" w:hint="eastAsia"/>
          <w:kern w:val="0"/>
          <w:sz w:val="30"/>
          <w:szCs w:val="30"/>
        </w:rPr>
        <w:t>条</w:t>
      </w:r>
      <w:r w:rsidRPr="005051A4">
        <w:rPr>
          <w:rFonts w:ascii="Calibri" w:eastAsia="仿宋" w:hAnsi="Calibri" w:cs="Calibri"/>
          <w:kern w:val="0"/>
          <w:sz w:val="30"/>
          <w:szCs w:val="30"/>
        </w:rPr>
        <w:t> </w:t>
      </w:r>
      <w:r w:rsidRPr="005051A4">
        <w:rPr>
          <w:rFonts w:ascii="仿宋" w:eastAsia="仿宋" w:hAnsi="仿宋" w:cs="Helvetica" w:hint="eastAsia"/>
          <w:kern w:val="0"/>
          <w:sz w:val="30"/>
          <w:szCs w:val="30"/>
        </w:rPr>
        <w:t xml:space="preserve"> 预算经费使用</w:t>
      </w:r>
      <w:r w:rsidR="000C4E95" w:rsidRPr="005051A4">
        <w:rPr>
          <w:rFonts w:ascii="仿宋" w:eastAsia="仿宋" w:hAnsi="仿宋" w:cs="Helvetica" w:hint="eastAsia"/>
          <w:kern w:val="0"/>
          <w:sz w:val="30"/>
          <w:szCs w:val="30"/>
        </w:rPr>
        <w:t>部门</w:t>
      </w:r>
      <w:r w:rsidRPr="005051A4">
        <w:rPr>
          <w:rFonts w:ascii="仿宋" w:eastAsia="仿宋" w:hAnsi="仿宋" w:cs="Helvetica" w:hint="eastAsia"/>
          <w:kern w:val="0"/>
          <w:sz w:val="30"/>
          <w:szCs w:val="30"/>
        </w:rPr>
        <w:t>的负责人</w:t>
      </w:r>
      <w:r w:rsidR="000C4E95" w:rsidRPr="005051A4">
        <w:rPr>
          <w:rFonts w:ascii="仿宋" w:eastAsia="仿宋" w:hAnsi="仿宋" w:cs="Helvetica" w:hint="eastAsia"/>
          <w:kern w:val="0"/>
          <w:sz w:val="30"/>
          <w:szCs w:val="30"/>
        </w:rPr>
        <w:t>（项目负责人）</w:t>
      </w:r>
      <w:r w:rsidRPr="005051A4">
        <w:rPr>
          <w:rFonts w:ascii="仿宋" w:eastAsia="仿宋" w:hAnsi="仿宋" w:cs="Helvetica" w:hint="eastAsia"/>
          <w:kern w:val="0"/>
          <w:sz w:val="30"/>
          <w:szCs w:val="30"/>
        </w:rPr>
        <w:t>，有责任对</w:t>
      </w:r>
      <w:r w:rsidR="00BC2B49" w:rsidRPr="005051A4">
        <w:rPr>
          <w:rFonts w:ascii="仿宋" w:eastAsia="仿宋" w:hAnsi="仿宋" w:cs="Helvetica" w:hint="eastAsia"/>
          <w:kern w:val="0"/>
          <w:sz w:val="30"/>
          <w:szCs w:val="30"/>
        </w:rPr>
        <w:t>本部门</w:t>
      </w:r>
      <w:r w:rsidRPr="005051A4">
        <w:rPr>
          <w:rFonts w:ascii="仿宋" w:eastAsia="仿宋" w:hAnsi="仿宋" w:cs="Helvetica" w:hint="eastAsia"/>
          <w:kern w:val="0"/>
          <w:sz w:val="30"/>
          <w:szCs w:val="30"/>
        </w:rPr>
        <w:t>预算</w:t>
      </w:r>
      <w:r w:rsidR="007F2208" w:rsidRPr="005051A4">
        <w:rPr>
          <w:rFonts w:ascii="仿宋" w:eastAsia="仿宋" w:hAnsi="仿宋" w:cs="Helvetica" w:hint="eastAsia"/>
          <w:kern w:val="0"/>
          <w:sz w:val="30"/>
          <w:szCs w:val="30"/>
        </w:rPr>
        <w:t>经费</w:t>
      </w:r>
      <w:r w:rsidRPr="005051A4">
        <w:rPr>
          <w:rFonts w:ascii="仿宋" w:eastAsia="仿宋" w:hAnsi="仿宋" w:cs="Helvetica" w:hint="eastAsia"/>
          <w:kern w:val="0"/>
          <w:sz w:val="30"/>
          <w:szCs w:val="30"/>
        </w:rPr>
        <w:t>使用进行监督，并对预算</w:t>
      </w:r>
      <w:r w:rsidR="007F2208" w:rsidRPr="005051A4">
        <w:rPr>
          <w:rFonts w:ascii="仿宋" w:eastAsia="仿宋" w:hAnsi="仿宋" w:cs="Helvetica" w:hint="eastAsia"/>
          <w:kern w:val="0"/>
          <w:sz w:val="30"/>
          <w:szCs w:val="30"/>
        </w:rPr>
        <w:t>经费</w:t>
      </w:r>
      <w:r w:rsidRPr="005051A4">
        <w:rPr>
          <w:rFonts w:ascii="仿宋" w:eastAsia="仿宋" w:hAnsi="仿宋" w:cs="Helvetica" w:hint="eastAsia"/>
          <w:kern w:val="0"/>
          <w:sz w:val="30"/>
          <w:szCs w:val="30"/>
        </w:rPr>
        <w:t>使用的合理性和使用效益负全责。对于管理不善，造成学院财产损失的，学院将追究</w:t>
      </w:r>
      <w:r w:rsidR="000C4E95" w:rsidRPr="005051A4">
        <w:rPr>
          <w:rFonts w:ascii="仿宋" w:eastAsia="仿宋" w:hAnsi="仿宋" w:cs="Helvetica" w:hint="eastAsia"/>
          <w:kern w:val="0"/>
          <w:sz w:val="30"/>
          <w:szCs w:val="30"/>
        </w:rPr>
        <w:t>部门</w:t>
      </w:r>
      <w:r w:rsidRPr="005051A4">
        <w:rPr>
          <w:rFonts w:ascii="仿宋" w:eastAsia="仿宋" w:hAnsi="仿宋" w:cs="Helvetica" w:hint="eastAsia"/>
          <w:kern w:val="0"/>
          <w:sz w:val="30"/>
          <w:szCs w:val="30"/>
        </w:rPr>
        <w:t>负责人及</w:t>
      </w:r>
      <w:r w:rsidR="000C4E95" w:rsidRPr="005051A4">
        <w:rPr>
          <w:rFonts w:ascii="仿宋" w:eastAsia="仿宋" w:hAnsi="仿宋" w:cs="Helvetica" w:hint="eastAsia"/>
          <w:kern w:val="0"/>
          <w:sz w:val="30"/>
          <w:szCs w:val="30"/>
        </w:rPr>
        <w:t>项目负责人</w:t>
      </w:r>
      <w:r w:rsidRPr="005051A4">
        <w:rPr>
          <w:rFonts w:ascii="仿宋" w:eastAsia="仿宋" w:hAnsi="仿宋" w:cs="Helvetica" w:hint="eastAsia"/>
          <w:kern w:val="0"/>
          <w:sz w:val="30"/>
          <w:szCs w:val="30"/>
        </w:rPr>
        <w:t>的经济责任。</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w:t>
      </w:r>
      <w:r w:rsidR="00E00CE4" w:rsidRPr="005051A4">
        <w:rPr>
          <w:rFonts w:ascii="仿宋" w:eastAsia="仿宋" w:hAnsi="仿宋" w:cs="Helvetica" w:hint="eastAsia"/>
          <w:kern w:val="0"/>
          <w:sz w:val="30"/>
          <w:szCs w:val="30"/>
        </w:rPr>
        <w:t>二十</w:t>
      </w:r>
      <w:r w:rsidR="007F2208" w:rsidRPr="005051A4">
        <w:rPr>
          <w:rFonts w:ascii="仿宋" w:eastAsia="仿宋" w:hAnsi="仿宋" w:cs="Helvetica" w:hint="eastAsia"/>
          <w:kern w:val="0"/>
          <w:sz w:val="30"/>
          <w:szCs w:val="30"/>
        </w:rPr>
        <w:t>五</w:t>
      </w:r>
      <w:r w:rsidRPr="005051A4">
        <w:rPr>
          <w:rFonts w:ascii="仿宋" w:eastAsia="仿宋" w:hAnsi="仿宋" w:cs="Helvetica" w:hint="eastAsia"/>
          <w:kern w:val="0"/>
          <w:sz w:val="30"/>
          <w:szCs w:val="30"/>
        </w:rPr>
        <w:t>条</w:t>
      </w:r>
      <w:r w:rsidRPr="005051A4">
        <w:rPr>
          <w:rFonts w:ascii="Calibri" w:eastAsia="仿宋" w:hAnsi="Calibri" w:cs="Calibri"/>
          <w:kern w:val="0"/>
          <w:sz w:val="30"/>
          <w:szCs w:val="30"/>
        </w:rPr>
        <w:t> </w:t>
      </w:r>
      <w:r w:rsidRPr="005051A4">
        <w:rPr>
          <w:rFonts w:ascii="仿宋" w:eastAsia="仿宋" w:hAnsi="仿宋" w:cs="Helvetica" w:hint="eastAsia"/>
          <w:kern w:val="0"/>
          <w:sz w:val="30"/>
          <w:szCs w:val="30"/>
        </w:rPr>
        <w:t xml:space="preserve"> </w:t>
      </w:r>
      <w:r w:rsidR="00430308" w:rsidRPr="005051A4">
        <w:rPr>
          <w:rFonts w:ascii="仿宋" w:eastAsia="仿宋" w:hAnsi="仿宋" w:cs="Helvetica" w:hint="eastAsia"/>
          <w:kern w:val="0"/>
          <w:sz w:val="30"/>
          <w:szCs w:val="30"/>
        </w:rPr>
        <w:t>财务部</w:t>
      </w:r>
      <w:r w:rsidRPr="005051A4">
        <w:rPr>
          <w:rFonts w:ascii="仿宋" w:eastAsia="仿宋" w:hAnsi="仿宋" w:cs="Helvetica" w:hint="eastAsia"/>
          <w:kern w:val="0"/>
          <w:sz w:val="30"/>
          <w:szCs w:val="30"/>
        </w:rPr>
        <w:t>负责对学院的预算执行进行日常监督和控制。</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w:t>
      </w:r>
      <w:r w:rsidR="00E00CE4" w:rsidRPr="005051A4">
        <w:rPr>
          <w:rFonts w:ascii="仿宋" w:eastAsia="仿宋" w:hAnsi="仿宋" w:cs="Helvetica" w:hint="eastAsia"/>
          <w:kern w:val="0"/>
          <w:sz w:val="30"/>
          <w:szCs w:val="30"/>
        </w:rPr>
        <w:t>二十</w:t>
      </w:r>
      <w:r w:rsidR="007F2208" w:rsidRPr="005051A4">
        <w:rPr>
          <w:rFonts w:ascii="仿宋" w:eastAsia="仿宋" w:hAnsi="仿宋" w:cs="Helvetica" w:hint="eastAsia"/>
          <w:kern w:val="0"/>
          <w:sz w:val="30"/>
          <w:szCs w:val="30"/>
        </w:rPr>
        <w:t>六</w:t>
      </w:r>
      <w:r w:rsidRPr="005051A4">
        <w:rPr>
          <w:rFonts w:ascii="仿宋" w:eastAsia="仿宋" w:hAnsi="仿宋" w:cs="Helvetica" w:hint="eastAsia"/>
          <w:kern w:val="0"/>
          <w:sz w:val="30"/>
          <w:szCs w:val="30"/>
        </w:rPr>
        <w:t>条</w:t>
      </w:r>
      <w:r w:rsidRPr="005051A4">
        <w:rPr>
          <w:rFonts w:ascii="Calibri" w:eastAsia="仿宋" w:hAnsi="Calibri" w:cs="Calibri"/>
          <w:kern w:val="0"/>
          <w:sz w:val="30"/>
          <w:szCs w:val="30"/>
        </w:rPr>
        <w:t> </w:t>
      </w:r>
      <w:r w:rsidRPr="005051A4">
        <w:rPr>
          <w:rFonts w:ascii="仿宋" w:eastAsia="仿宋" w:hAnsi="仿宋" w:cs="Helvetica" w:hint="eastAsia"/>
          <w:kern w:val="0"/>
          <w:sz w:val="30"/>
          <w:szCs w:val="30"/>
        </w:rPr>
        <w:t xml:space="preserve"> 学院</w:t>
      </w:r>
      <w:r w:rsidR="00BC2B49" w:rsidRPr="005051A4">
        <w:rPr>
          <w:rFonts w:ascii="仿宋" w:eastAsia="仿宋" w:hAnsi="仿宋" w:cs="Helvetica" w:hint="eastAsia"/>
          <w:kern w:val="0"/>
          <w:sz w:val="30"/>
          <w:szCs w:val="30"/>
        </w:rPr>
        <w:t>职能</w:t>
      </w:r>
      <w:r w:rsidRPr="005051A4">
        <w:rPr>
          <w:rFonts w:ascii="仿宋" w:eastAsia="仿宋" w:hAnsi="仿宋" w:cs="Helvetica" w:hint="eastAsia"/>
          <w:kern w:val="0"/>
          <w:sz w:val="30"/>
          <w:szCs w:val="30"/>
        </w:rPr>
        <w:t>管理部门应定期对</w:t>
      </w:r>
      <w:r w:rsidR="00BC2B49" w:rsidRPr="005051A4">
        <w:rPr>
          <w:rFonts w:ascii="仿宋" w:eastAsia="仿宋" w:hAnsi="仿宋" w:cs="Helvetica" w:hint="eastAsia"/>
          <w:kern w:val="0"/>
          <w:sz w:val="30"/>
          <w:szCs w:val="30"/>
        </w:rPr>
        <w:t>归口负责</w:t>
      </w:r>
      <w:r w:rsidRPr="005051A4">
        <w:rPr>
          <w:rFonts w:ascii="仿宋" w:eastAsia="仿宋" w:hAnsi="仿宋" w:cs="Helvetica" w:hint="eastAsia"/>
          <w:kern w:val="0"/>
          <w:sz w:val="30"/>
          <w:szCs w:val="30"/>
        </w:rPr>
        <w:t>的预算经费执行情况进行检查、分析和监督。</w:t>
      </w:r>
    </w:p>
    <w:p w:rsidR="004D2CF4" w:rsidRPr="005051A4" w:rsidRDefault="004D2CF4"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w:t>
      </w:r>
      <w:r w:rsidR="007F2208" w:rsidRPr="005051A4">
        <w:rPr>
          <w:rFonts w:ascii="仿宋" w:eastAsia="仿宋" w:hAnsi="仿宋" w:cs="Helvetica" w:hint="eastAsia"/>
          <w:kern w:val="0"/>
          <w:sz w:val="30"/>
          <w:szCs w:val="30"/>
        </w:rPr>
        <w:t>二十七</w:t>
      </w:r>
      <w:r w:rsidRPr="005051A4">
        <w:rPr>
          <w:rFonts w:ascii="仿宋" w:eastAsia="仿宋" w:hAnsi="仿宋" w:cs="Helvetica" w:hint="eastAsia"/>
          <w:kern w:val="0"/>
          <w:sz w:val="30"/>
          <w:szCs w:val="30"/>
        </w:rPr>
        <w:t>条</w:t>
      </w:r>
      <w:r w:rsidRPr="005051A4">
        <w:rPr>
          <w:rFonts w:ascii="Calibri" w:eastAsia="仿宋" w:hAnsi="Calibri" w:cs="Calibri"/>
          <w:kern w:val="0"/>
          <w:sz w:val="30"/>
          <w:szCs w:val="30"/>
        </w:rPr>
        <w:t> </w:t>
      </w:r>
      <w:r w:rsidR="000C4E95" w:rsidRPr="005051A4">
        <w:rPr>
          <w:rFonts w:ascii="仿宋" w:eastAsia="仿宋" w:hAnsi="仿宋" w:cs="Helvetica" w:hint="eastAsia"/>
          <w:kern w:val="0"/>
          <w:sz w:val="30"/>
          <w:szCs w:val="30"/>
        </w:rPr>
        <w:t>每年聘请会计师事务所对学院年度财务报告进行审计。</w:t>
      </w:r>
    </w:p>
    <w:p w:rsidR="004D2CF4" w:rsidRPr="005051A4" w:rsidRDefault="004D2CF4" w:rsidP="000C4E95">
      <w:pPr>
        <w:pStyle w:val="2"/>
        <w:spacing w:before="156" w:after="156"/>
        <w:ind w:firstLine="602"/>
        <w:jc w:val="center"/>
        <w:rPr>
          <w:rFonts w:ascii="仿宋" w:eastAsia="仿宋" w:hAnsi="仿宋"/>
          <w:kern w:val="0"/>
          <w:szCs w:val="30"/>
        </w:rPr>
      </w:pPr>
      <w:r w:rsidRPr="005051A4">
        <w:rPr>
          <w:rFonts w:ascii="仿宋" w:eastAsia="仿宋" w:hAnsi="仿宋" w:hint="eastAsia"/>
          <w:kern w:val="0"/>
          <w:szCs w:val="30"/>
        </w:rPr>
        <w:t>第</w:t>
      </w:r>
      <w:r w:rsidR="007F2208" w:rsidRPr="005051A4">
        <w:rPr>
          <w:rFonts w:ascii="仿宋" w:eastAsia="仿宋" w:hAnsi="仿宋" w:hint="eastAsia"/>
          <w:kern w:val="0"/>
          <w:szCs w:val="30"/>
        </w:rPr>
        <w:t>九</w:t>
      </w:r>
      <w:r w:rsidRPr="005051A4">
        <w:rPr>
          <w:rFonts w:ascii="仿宋" w:eastAsia="仿宋" w:hAnsi="仿宋" w:hint="eastAsia"/>
          <w:kern w:val="0"/>
          <w:szCs w:val="30"/>
        </w:rPr>
        <w:t>章</w:t>
      </w:r>
      <w:r w:rsidRPr="005051A4">
        <w:rPr>
          <w:rFonts w:ascii="Calibri" w:eastAsia="仿宋" w:hAnsi="Calibri" w:cs="Calibri"/>
          <w:kern w:val="0"/>
          <w:szCs w:val="30"/>
        </w:rPr>
        <w:t> </w:t>
      </w:r>
      <w:r w:rsidRPr="005051A4">
        <w:rPr>
          <w:rFonts w:ascii="仿宋" w:eastAsia="仿宋" w:hAnsi="仿宋" w:cs="仿宋" w:hint="eastAsia"/>
          <w:kern w:val="0"/>
          <w:szCs w:val="30"/>
        </w:rPr>
        <w:t xml:space="preserve"> </w:t>
      </w:r>
      <w:r w:rsidRPr="005051A4">
        <w:rPr>
          <w:rFonts w:ascii="仿宋" w:eastAsia="仿宋" w:hAnsi="仿宋" w:hint="eastAsia"/>
          <w:kern w:val="0"/>
          <w:szCs w:val="30"/>
        </w:rPr>
        <w:t>附</w:t>
      </w:r>
      <w:r w:rsidRPr="005051A4">
        <w:rPr>
          <w:rFonts w:ascii="Calibri" w:eastAsia="仿宋" w:hAnsi="Calibri" w:cs="Calibri"/>
          <w:kern w:val="0"/>
          <w:szCs w:val="30"/>
        </w:rPr>
        <w:t> </w:t>
      </w:r>
      <w:r w:rsidRPr="005051A4">
        <w:rPr>
          <w:rFonts w:ascii="仿宋" w:eastAsia="仿宋" w:hAnsi="仿宋" w:cs="仿宋" w:hint="eastAsia"/>
          <w:kern w:val="0"/>
          <w:szCs w:val="30"/>
        </w:rPr>
        <w:t xml:space="preserve"> </w:t>
      </w:r>
      <w:r w:rsidRPr="005051A4">
        <w:rPr>
          <w:rFonts w:ascii="仿宋" w:eastAsia="仿宋" w:hAnsi="仿宋" w:hint="eastAsia"/>
          <w:kern w:val="0"/>
          <w:szCs w:val="30"/>
        </w:rPr>
        <w:t>则</w:t>
      </w:r>
    </w:p>
    <w:p w:rsidR="00E12F61" w:rsidRPr="005051A4" w:rsidRDefault="00914407"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w:t>
      </w:r>
      <w:r w:rsidR="007F2208" w:rsidRPr="005051A4">
        <w:rPr>
          <w:rFonts w:ascii="仿宋" w:eastAsia="仿宋" w:hAnsi="仿宋" w:cs="Helvetica" w:hint="eastAsia"/>
          <w:kern w:val="0"/>
          <w:sz w:val="30"/>
          <w:szCs w:val="30"/>
        </w:rPr>
        <w:t>二十八</w:t>
      </w:r>
      <w:r w:rsidR="004D2CF4" w:rsidRPr="005051A4">
        <w:rPr>
          <w:rFonts w:ascii="仿宋" w:eastAsia="仿宋" w:hAnsi="仿宋" w:cs="Helvetica" w:hint="eastAsia"/>
          <w:kern w:val="0"/>
          <w:sz w:val="30"/>
          <w:szCs w:val="30"/>
        </w:rPr>
        <w:t>条</w:t>
      </w:r>
      <w:r w:rsidR="004D2CF4" w:rsidRPr="005051A4">
        <w:rPr>
          <w:rFonts w:ascii="Calibri" w:eastAsia="仿宋" w:hAnsi="Calibri" w:cs="Calibri"/>
          <w:kern w:val="0"/>
          <w:sz w:val="30"/>
          <w:szCs w:val="30"/>
        </w:rPr>
        <w:t> </w:t>
      </w:r>
      <w:r w:rsidR="004D2CF4" w:rsidRPr="005051A4">
        <w:rPr>
          <w:rFonts w:ascii="仿宋" w:eastAsia="仿宋" w:hAnsi="仿宋" w:cs="Helvetica" w:hint="eastAsia"/>
          <w:kern w:val="0"/>
          <w:sz w:val="30"/>
          <w:szCs w:val="30"/>
        </w:rPr>
        <w:t xml:space="preserve"> 本办法</w:t>
      </w:r>
      <w:r w:rsidR="000C4E95" w:rsidRPr="005051A4">
        <w:rPr>
          <w:rFonts w:ascii="仿宋" w:eastAsia="仿宋" w:hAnsi="仿宋" w:cs="Helvetica" w:hint="eastAsia"/>
          <w:kern w:val="0"/>
          <w:sz w:val="30"/>
          <w:szCs w:val="30"/>
        </w:rPr>
        <w:t>经院长办公室审批通过后，自下发之日起施行。</w:t>
      </w:r>
      <w:r w:rsidR="000C4E95" w:rsidRPr="005051A4">
        <w:rPr>
          <w:rFonts w:ascii="仿宋" w:eastAsia="仿宋" w:hAnsi="仿宋" w:cs="Helvetica"/>
          <w:kern w:val="0"/>
          <w:sz w:val="30"/>
          <w:szCs w:val="30"/>
        </w:rPr>
        <w:t xml:space="preserve"> </w:t>
      </w:r>
    </w:p>
    <w:p w:rsidR="004D2CF4" w:rsidRPr="005051A4" w:rsidRDefault="00914407" w:rsidP="00E12F61">
      <w:pPr>
        <w:widowControl/>
        <w:shd w:val="clear" w:color="auto" w:fill="FFFFFF"/>
        <w:spacing w:line="360" w:lineRule="auto"/>
        <w:ind w:firstLineChars="200" w:firstLine="600"/>
        <w:jc w:val="left"/>
        <w:rPr>
          <w:rFonts w:ascii="仿宋" w:eastAsia="仿宋" w:hAnsi="仿宋" w:cs="Helvetica"/>
          <w:kern w:val="0"/>
          <w:sz w:val="30"/>
          <w:szCs w:val="30"/>
        </w:rPr>
      </w:pPr>
      <w:r w:rsidRPr="005051A4">
        <w:rPr>
          <w:rFonts w:ascii="仿宋" w:eastAsia="仿宋" w:hAnsi="仿宋" w:cs="Helvetica" w:hint="eastAsia"/>
          <w:kern w:val="0"/>
          <w:sz w:val="30"/>
          <w:szCs w:val="30"/>
        </w:rPr>
        <w:t>第</w:t>
      </w:r>
      <w:r w:rsidR="007F2208" w:rsidRPr="005051A4">
        <w:rPr>
          <w:rFonts w:ascii="仿宋" w:eastAsia="仿宋" w:hAnsi="仿宋" w:cs="Helvetica" w:hint="eastAsia"/>
          <w:kern w:val="0"/>
          <w:sz w:val="30"/>
          <w:szCs w:val="30"/>
        </w:rPr>
        <w:t>二十九</w:t>
      </w:r>
      <w:r w:rsidR="004D2CF4" w:rsidRPr="005051A4">
        <w:rPr>
          <w:rFonts w:ascii="仿宋" w:eastAsia="仿宋" w:hAnsi="仿宋" w:cs="Helvetica" w:hint="eastAsia"/>
          <w:kern w:val="0"/>
          <w:sz w:val="30"/>
          <w:szCs w:val="30"/>
        </w:rPr>
        <w:t>条</w:t>
      </w:r>
      <w:r w:rsidR="004D2CF4" w:rsidRPr="005051A4">
        <w:rPr>
          <w:rFonts w:ascii="Calibri" w:eastAsia="仿宋" w:hAnsi="Calibri" w:cs="Calibri"/>
          <w:kern w:val="0"/>
          <w:sz w:val="30"/>
          <w:szCs w:val="30"/>
        </w:rPr>
        <w:t> </w:t>
      </w:r>
      <w:r w:rsidR="00D93AF6" w:rsidRPr="005051A4">
        <w:rPr>
          <w:rFonts w:ascii="仿宋" w:eastAsia="仿宋" w:hAnsi="仿宋" w:cs="Helvetica" w:hint="eastAsia"/>
          <w:kern w:val="0"/>
          <w:sz w:val="30"/>
          <w:szCs w:val="30"/>
        </w:rPr>
        <w:t xml:space="preserve"> </w:t>
      </w:r>
      <w:r w:rsidR="004D2CF4" w:rsidRPr="005051A4">
        <w:rPr>
          <w:rFonts w:ascii="仿宋" w:eastAsia="仿宋" w:hAnsi="仿宋" w:cs="Helvetica" w:hint="eastAsia"/>
          <w:kern w:val="0"/>
          <w:sz w:val="30"/>
          <w:szCs w:val="30"/>
        </w:rPr>
        <w:t>本办法由</w:t>
      </w:r>
      <w:r w:rsidR="00430308" w:rsidRPr="005051A4">
        <w:rPr>
          <w:rFonts w:ascii="仿宋" w:eastAsia="仿宋" w:hAnsi="仿宋" w:cs="Helvetica" w:hint="eastAsia"/>
          <w:kern w:val="0"/>
          <w:sz w:val="30"/>
          <w:szCs w:val="30"/>
        </w:rPr>
        <w:t>财务部</w:t>
      </w:r>
      <w:r w:rsidR="004D2CF4" w:rsidRPr="005051A4">
        <w:rPr>
          <w:rFonts w:ascii="仿宋" w:eastAsia="仿宋" w:hAnsi="仿宋" w:cs="Helvetica" w:hint="eastAsia"/>
          <w:kern w:val="0"/>
          <w:sz w:val="30"/>
          <w:szCs w:val="30"/>
        </w:rPr>
        <w:t>负责解释。</w:t>
      </w:r>
    </w:p>
    <w:p w:rsidR="008A480C" w:rsidRPr="005051A4" w:rsidRDefault="00000000" w:rsidP="00E12F61">
      <w:pPr>
        <w:widowControl/>
        <w:shd w:val="clear" w:color="auto" w:fill="FFFFFF"/>
        <w:spacing w:line="360" w:lineRule="auto"/>
        <w:ind w:firstLineChars="200" w:firstLine="600"/>
        <w:jc w:val="left"/>
        <w:rPr>
          <w:rFonts w:ascii="仿宋" w:eastAsia="仿宋" w:hAnsi="仿宋" w:cs="Helvetica"/>
          <w:kern w:val="0"/>
          <w:sz w:val="30"/>
          <w:szCs w:val="30"/>
        </w:rPr>
      </w:pPr>
    </w:p>
    <w:sectPr w:rsidR="008A480C" w:rsidRPr="005051A4" w:rsidSect="00985F0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4329" w:rsidRDefault="00584329" w:rsidP="00AD365F">
      <w:pPr>
        <w:spacing w:line="240" w:lineRule="auto"/>
      </w:pPr>
      <w:r>
        <w:separator/>
      </w:r>
    </w:p>
  </w:endnote>
  <w:endnote w:type="continuationSeparator" w:id="0">
    <w:p w:rsidR="00584329" w:rsidRDefault="00584329" w:rsidP="00AD36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10541"/>
      <w:docPartObj>
        <w:docPartGallery w:val="Page Numbers (Bottom of Page)"/>
        <w:docPartUnique/>
      </w:docPartObj>
    </w:sdtPr>
    <w:sdtContent>
      <w:p w:rsidR="00A83200" w:rsidRDefault="00001E53">
        <w:pPr>
          <w:pStyle w:val="a8"/>
          <w:jc w:val="center"/>
        </w:pPr>
        <w:r>
          <w:fldChar w:fldCharType="begin"/>
        </w:r>
        <w:r>
          <w:instrText xml:space="preserve"> PAGE   \* MERGEFORMAT </w:instrText>
        </w:r>
        <w:r>
          <w:fldChar w:fldCharType="separate"/>
        </w:r>
        <w:r w:rsidR="005051A4" w:rsidRPr="005051A4">
          <w:rPr>
            <w:noProof/>
            <w:lang w:val="zh-CN"/>
          </w:rPr>
          <w:t>4</w:t>
        </w:r>
        <w:r>
          <w:rPr>
            <w:noProof/>
            <w:lang w:val="zh-CN"/>
          </w:rPr>
          <w:fldChar w:fldCharType="end"/>
        </w:r>
      </w:p>
    </w:sdtContent>
  </w:sdt>
  <w:p w:rsidR="00A83200" w:rsidRDefault="00A832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4329" w:rsidRDefault="00584329" w:rsidP="00AD365F">
      <w:pPr>
        <w:spacing w:line="240" w:lineRule="auto"/>
      </w:pPr>
      <w:r>
        <w:separator/>
      </w:r>
    </w:p>
  </w:footnote>
  <w:footnote w:type="continuationSeparator" w:id="0">
    <w:p w:rsidR="00584329" w:rsidRDefault="00584329" w:rsidP="00AD365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CF4"/>
    <w:rsid w:val="00001E53"/>
    <w:rsid w:val="00012A1E"/>
    <w:rsid w:val="00077FE6"/>
    <w:rsid w:val="000C4E95"/>
    <w:rsid w:val="000F5152"/>
    <w:rsid w:val="000F5FBC"/>
    <w:rsid w:val="001C76CD"/>
    <w:rsid w:val="001D5A24"/>
    <w:rsid w:val="002456B9"/>
    <w:rsid w:val="0024661F"/>
    <w:rsid w:val="00247355"/>
    <w:rsid w:val="002533EB"/>
    <w:rsid w:val="002560B9"/>
    <w:rsid w:val="002F712B"/>
    <w:rsid w:val="00391B69"/>
    <w:rsid w:val="00392424"/>
    <w:rsid w:val="003C569A"/>
    <w:rsid w:val="003D598B"/>
    <w:rsid w:val="004157A8"/>
    <w:rsid w:val="00430308"/>
    <w:rsid w:val="004B6C53"/>
    <w:rsid w:val="004D2CF4"/>
    <w:rsid w:val="005051A4"/>
    <w:rsid w:val="00584329"/>
    <w:rsid w:val="005937D6"/>
    <w:rsid w:val="005A398F"/>
    <w:rsid w:val="005D3A37"/>
    <w:rsid w:val="00681E23"/>
    <w:rsid w:val="006856BB"/>
    <w:rsid w:val="0070631A"/>
    <w:rsid w:val="007D6E67"/>
    <w:rsid w:val="007F2208"/>
    <w:rsid w:val="00914407"/>
    <w:rsid w:val="00940F0C"/>
    <w:rsid w:val="0098227D"/>
    <w:rsid w:val="00985F06"/>
    <w:rsid w:val="009B23A8"/>
    <w:rsid w:val="009F0BE9"/>
    <w:rsid w:val="00A83200"/>
    <w:rsid w:val="00AD365F"/>
    <w:rsid w:val="00AE4724"/>
    <w:rsid w:val="00AF6462"/>
    <w:rsid w:val="00B41590"/>
    <w:rsid w:val="00BB4D74"/>
    <w:rsid w:val="00BC2B49"/>
    <w:rsid w:val="00C82B49"/>
    <w:rsid w:val="00CA0C21"/>
    <w:rsid w:val="00D31910"/>
    <w:rsid w:val="00D32B83"/>
    <w:rsid w:val="00D42E0E"/>
    <w:rsid w:val="00D85F05"/>
    <w:rsid w:val="00D93AF6"/>
    <w:rsid w:val="00DE58A3"/>
    <w:rsid w:val="00DE618E"/>
    <w:rsid w:val="00E00CE4"/>
    <w:rsid w:val="00E07B78"/>
    <w:rsid w:val="00E12F61"/>
    <w:rsid w:val="00E348A1"/>
    <w:rsid w:val="00E556A6"/>
    <w:rsid w:val="00ED02D1"/>
    <w:rsid w:val="00ED7C29"/>
    <w:rsid w:val="00F03B6F"/>
    <w:rsid w:val="00F7394E"/>
    <w:rsid w:val="00FB5A55"/>
    <w:rsid w:val="00FE183D"/>
    <w:rsid w:val="00FF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EE0FE"/>
  <w15:docId w15:val="{B241B78B-01AC-4445-AD88-E53C129E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CF4"/>
    <w:pPr>
      <w:widowControl w:val="0"/>
      <w:spacing w:line="300" w:lineRule="auto"/>
      <w:jc w:val="both"/>
    </w:pPr>
    <w:rPr>
      <w:sz w:val="24"/>
    </w:rPr>
  </w:style>
  <w:style w:type="paragraph" w:styleId="1">
    <w:name w:val="heading 1"/>
    <w:aliases w:val="题目"/>
    <w:basedOn w:val="a"/>
    <w:link w:val="10"/>
    <w:uiPriority w:val="9"/>
    <w:qFormat/>
    <w:rsid w:val="004D2CF4"/>
    <w:pPr>
      <w:widowControl/>
      <w:spacing w:before="400" w:after="200"/>
      <w:jc w:val="center"/>
      <w:outlineLvl w:val="0"/>
    </w:pPr>
    <w:rPr>
      <w:rFonts w:ascii="Raleway" w:eastAsia="宋体" w:hAnsi="Raleway" w:cs="宋体"/>
      <w:b/>
      <w:bCs/>
      <w:caps/>
      <w:color w:val="333333"/>
      <w:kern w:val="36"/>
      <w:sz w:val="30"/>
      <w:szCs w:val="50"/>
    </w:rPr>
  </w:style>
  <w:style w:type="paragraph" w:styleId="2">
    <w:name w:val="heading 2"/>
    <w:aliases w:val="标题1"/>
    <w:basedOn w:val="a"/>
    <w:next w:val="a"/>
    <w:link w:val="20"/>
    <w:uiPriority w:val="9"/>
    <w:unhideWhenUsed/>
    <w:qFormat/>
    <w:rsid w:val="004D2CF4"/>
    <w:pPr>
      <w:keepNext/>
      <w:keepLines/>
      <w:spacing w:beforeLines="50" w:afterLines="50"/>
      <w:ind w:firstLineChars="200" w:firstLine="200"/>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aliases w:val="标题1 字符"/>
    <w:basedOn w:val="a0"/>
    <w:link w:val="2"/>
    <w:uiPriority w:val="9"/>
    <w:rsid w:val="004D2CF4"/>
    <w:rPr>
      <w:rFonts w:asciiTheme="majorHAnsi" w:eastAsiaTheme="majorEastAsia" w:hAnsiTheme="majorHAnsi" w:cstheme="majorBidi"/>
      <w:b/>
      <w:bCs/>
      <w:sz w:val="30"/>
      <w:szCs w:val="32"/>
    </w:rPr>
  </w:style>
  <w:style w:type="character" w:customStyle="1" w:styleId="10">
    <w:name w:val="标题 1 字符"/>
    <w:aliases w:val="题目 字符"/>
    <w:basedOn w:val="a0"/>
    <w:link w:val="1"/>
    <w:uiPriority w:val="9"/>
    <w:rsid w:val="004D2CF4"/>
    <w:rPr>
      <w:rFonts w:ascii="Raleway" w:eastAsia="宋体" w:hAnsi="Raleway" w:cs="宋体"/>
      <w:b/>
      <w:bCs/>
      <w:caps/>
      <w:color w:val="333333"/>
      <w:kern w:val="36"/>
      <w:sz w:val="30"/>
      <w:szCs w:val="50"/>
    </w:rPr>
  </w:style>
  <w:style w:type="character" w:styleId="a3">
    <w:name w:val="Hyperlink"/>
    <w:basedOn w:val="a0"/>
    <w:uiPriority w:val="99"/>
    <w:semiHidden/>
    <w:unhideWhenUsed/>
    <w:rsid w:val="004D2CF4"/>
    <w:rPr>
      <w:strike w:val="0"/>
      <w:dstrike w:val="0"/>
      <w:color w:val="3697D9"/>
      <w:u w:val="none"/>
      <w:effect w:val="none"/>
      <w:shd w:val="clear" w:color="auto" w:fill="auto"/>
    </w:rPr>
  </w:style>
  <w:style w:type="character" w:styleId="a4">
    <w:name w:val="Strong"/>
    <w:basedOn w:val="a0"/>
    <w:uiPriority w:val="22"/>
    <w:qFormat/>
    <w:rsid w:val="004D2CF4"/>
    <w:rPr>
      <w:b/>
      <w:bCs/>
    </w:rPr>
  </w:style>
  <w:style w:type="paragraph" w:styleId="a5">
    <w:name w:val="Normal (Web)"/>
    <w:basedOn w:val="a"/>
    <w:uiPriority w:val="99"/>
    <w:semiHidden/>
    <w:unhideWhenUsed/>
    <w:rsid w:val="004D2CF4"/>
    <w:pPr>
      <w:widowControl/>
      <w:spacing w:after="225"/>
      <w:jc w:val="left"/>
    </w:pPr>
    <w:rPr>
      <w:rFonts w:ascii="宋体" w:eastAsia="宋体" w:hAnsi="宋体" w:cs="宋体"/>
      <w:kern w:val="0"/>
      <w:szCs w:val="24"/>
    </w:rPr>
  </w:style>
  <w:style w:type="character" w:customStyle="1" w:styleId="post-date">
    <w:name w:val="post-date"/>
    <w:basedOn w:val="a0"/>
    <w:rsid w:val="004D2CF4"/>
  </w:style>
  <w:style w:type="character" w:customStyle="1" w:styleId="comments">
    <w:name w:val="comments"/>
    <w:basedOn w:val="a0"/>
    <w:rsid w:val="004D2CF4"/>
  </w:style>
  <w:style w:type="paragraph" w:styleId="a6">
    <w:name w:val="header"/>
    <w:basedOn w:val="a"/>
    <w:link w:val="a7"/>
    <w:uiPriority w:val="99"/>
    <w:semiHidden/>
    <w:unhideWhenUsed/>
    <w:rsid w:val="00AD365F"/>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semiHidden/>
    <w:rsid w:val="00AD365F"/>
    <w:rPr>
      <w:sz w:val="18"/>
      <w:szCs w:val="18"/>
    </w:rPr>
  </w:style>
  <w:style w:type="paragraph" w:styleId="a8">
    <w:name w:val="footer"/>
    <w:basedOn w:val="a"/>
    <w:link w:val="a9"/>
    <w:uiPriority w:val="99"/>
    <w:unhideWhenUsed/>
    <w:rsid w:val="00AD365F"/>
    <w:pPr>
      <w:tabs>
        <w:tab w:val="center" w:pos="4153"/>
        <w:tab w:val="right" w:pos="8306"/>
      </w:tabs>
      <w:snapToGrid w:val="0"/>
      <w:spacing w:line="240" w:lineRule="auto"/>
      <w:jc w:val="left"/>
    </w:pPr>
    <w:rPr>
      <w:sz w:val="18"/>
      <w:szCs w:val="18"/>
    </w:rPr>
  </w:style>
  <w:style w:type="character" w:customStyle="1" w:styleId="a9">
    <w:name w:val="页脚 字符"/>
    <w:basedOn w:val="a0"/>
    <w:link w:val="a8"/>
    <w:uiPriority w:val="99"/>
    <w:rsid w:val="00AD36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65627">
      <w:bodyDiv w:val="1"/>
      <w:marLeft w:val="0"/>
      <w:marRight w:val="0"/>
      <w:marTop w:val="0"/>
      <w:marBottom w:val="0"/>
      <w:divBdr>
        <w:top w:val="none" w:sz="0" w:space="0" w:color="auto"/>
        <w:left w:val="none" w:sz="0" w:space="0" w:color="auto"/>
        <w:bottom w:val="none" w:sz="0" w:space="0" w:color="auto"/>
        <w:right w:val="none" w:sz="0" w:space="0" w:color="auto"/>
      </w:divBdr>
      <w:divsChild>
        <w:div w:id="902061887">
          <w:marLeft w:val="0"/>
          <w:marRight w:val="0"/>
          <w:marTop w:val="0"/>
          <w:marBottom w:val="0"/>
          <w:divBdr>
            <w:top w:val="none" w:sz="0" w:space="0" w:color="auto"/>
            <w:left w:val="none" w:sz="0" w:space="0" w:color="auto"/>
            <w:bottom w:val="none" w:sz="0" w:space="0" w:color="auto"/>
            <w:right w:val="none" w:sz="0" w:space="0" w:color="auto"/>
          </w:divBdr>
          <w:divsChild>
            <w:div w:id="753627032">
              <w:marLeft w:val="0"/>
              <w:marRight w:val="0"/>
              <w:marTop w:val="0"/>
              <w:marBottom w:val="0"/>
              <w:divBdr>
                <w:top w:val="none" w:sz="0" w:space="0" w:color="auto"/>
                <w:left w:val="none" w:sz="0" w:space="0" w:color="auto"/>
                <w:bottom w:val="none" w:sz="0" w:space="0" w:color="auto"/>
                <w:right w:val="none" w:sz="0" w:space="0" w:color="auto"/>
              </w:divBdr>
              <w:divsChild>
                <w:div w:id="1014528900">
                  <w:marLeft w:val="-225"/>
                  <w:marRight w:val="-225"/>
                  <w:marTop w:val="0"/>
                  <w:marBottom w:val="0"/>
                  <w:divBdr>
                    <w:top w:val="none" w:sz="0" w:space="0" w:color="auto"/>
                    <w:left w:val="none" w:sz="0" w:space="0" w:color="auto"/>
                    <w:bottom w:val="none" w:sz="0" w:space="0" w:color="auto"/>
                    <w:right w:val="none" w:sz="0" w:space="0" w:color="auto"/>
                  </w:divBdr>
                  <w:divsChild>
                    <w:div w:id="957953076">
                      <w:marLeft w:val="0"/>
                      <w:marRight w:val="0"/>
                      <w:marTop w:val="0"/>
                      <w:marBottom w:val="0"/>
                      <w:divBdr>
                        <w:top w:val="none" w:sz="0" w:space="0" w:color="auto"/>
                        <w:left w:val="none" w:sz="0" w:space="0" w:color="auto"/>
                        <w:bottom w:val="none" w:sz="0" w:space="0" w:color="auto"/>
                        <w:right w:val="none" w:sz="0" w:space="0" w:color="auto"/>
                      </w:divBdr>
                      <w:divsChild>
                        <w:div w:id="1301570747">
                          <w:marLeft w:val="0"/>
                          <w:marRight w:val="0"/>
                          <w:marTop w:val="0"/>
                          <w:marBottom w:val="0"/>
                          <w:divBdr>
                            <w:top w:val="none" w:sz="0" w:space="0" w:color="auto"/>
                            <w:left w:val="none" w:sz="0" w:space="0" w:color="auto"/>
                            <w:bottom w:val="none" w:sz="0" w:space="0" w:color="auto"/>
                            <w:right w:val="none" w:sz="0" w:space="0" w:color="auto"/>
                          </w:divBdr>
                        </w:div>
                        <w:div w:id="20375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5</cp:revision>
  <cp:lastPrinted>2017-05-19T06:41:00Z</cp:lastPrinted>
  <dcterms:created xsi:type="dcterms:W3CDTF">2023-04-07T01:51:00Z</dcterms:created>
  <dcterms:modified xsi:type="dcterms:W3CDTF">2023-04-07T02:46:00Z</dcterms:modified>
</cp:coreProperties>
</file>