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ED3D">
      <w:pPr>
        <w:pStyle w:val="2"/>
        <w:spacing w:before="101" w:line="222" w:lineRule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  <w:lang w:eastAsia="zh-CN"/>
        </w:rPr>
        <w:t>附件2</w:t>
      </w:r>
    </w:p>
    <w:p w14:paraId="734AEC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8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36"/>
          <w:szCs w:val="36"/>
          <w:lang w:eastAsia="zh-CN"/>
        </w:rPr>
        <w:t>2025年天津市高校军事理论教学能力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sz w:val="36"/>
          <w:szCs w:val="36"/>
          <w:lang w:eastAsia="zh-CN"/>
        </w:rPr>
        <w:t>大赛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36"/>
          <w:szCs w:val="36"/>
          <w:lang w:eastAsia="zh-CN"/>
        </w:rPr>
        <w:t>评分表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753"/>
        <w:gridCol w:w="5037"/>
        <w:gridCol w:w="902"/>
      </w:tblGrid>
      <w:tr w14:paraId="3F4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center"/>
          </w:tcPr>
          <w:p w14:paraId="5A847114">
            <w:pPr>
              <w:spacing w:before="120" w:beforeLines="50"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26" w:type="dxa"/>
            <w:vAlign w:val="center"/>
          </w:tcPr>
          <w:p w14:paraId="62A77B47">
            <w:pPr>
              <w:spacing w:before="120" w:beforeLines="50"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8"/>
                <w:szCs w:val="28"/>
                <w:lang w:eastAsia="zh-CN"/>
              </w:rPr>
              <w:t>项目与分值</w:t>
            </w:r>
          </w:p>
        </w:tc>
        <w:tc>
          <w:tcPr>
            <w:tcW w:w="5670" w:type="dxa"/>
            <w:vAlign w:val="center"/>
          </w:tcPr>
          <w:p w14:paraId="2C63765F">
            <w:pPr>
              <w:spacing w:before="120" w:beforeLines="50"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8"/>
                <w:szCs w:val="28"/>
                <w:lang w:eastAsia="zh-CN"/>
              </w:rPr>
              <w:t>评分要点</w:t>
            </w:r>
          </w:p>
        </w:tc>
        <w:tc>
          <w:tcPr>
            <w:tcW w:w="957" w:type="dxa"/>
            <w:vAlign w:val="center"/>
          </w:tcPr>
          <w:p w14:paraId="192584D4">
            <w:pPr>
              <w:spacing w:before="120" w:beforeLines="50" w:after="0"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8"/>
                <w:szCs w:val="28"/>
                <w:lang w:eastAsia="zh-CN"/>
              </w:rPr>
              <w:t>分数</w:t>
            </w:r>
          </w:p>
        </w:tc>
      </w:tr>
      <w:tr w14:paraId="12BA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76" w:type="dxa"/>
            <w:vAlign w:val="center"/>
          </w:tcPr>
          <w:p w14:paraId="510D6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26" w:type="dxa"/>
            <w:vAlign w:val="center"/>
          </w:tcPr>
          <w:p w14:paraId="3BD54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教案准备</w:t>
            </w:r>
          </w:p>
          <w:p w14:paraId="398AA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(10分)</w:t>
            </w:r>
          </w:p>
        </w:tc>
        <w:tc>
          <w:tcPr>
            <w:tcW w:w="5670" w:type="dxa"/>
            <w:vAlign w:val="center"/>
          </w:tcPr>
          <w:p w14:paraId="47F08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教学要素完整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，版式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规范，详略得当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课程思政系统设计，有机融入，培养学生的职业综合素养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学情分析精准聚焦，教学目标可评可测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教学内容科学严谨，教学策略运用恰当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教学评价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科学合理，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课后反思真实深刻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957" w:type="dxa"/>
            <w:vAlign w:val="center"/>
          </w:tcPr>
          <w:p w14:paraId="1CF40080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</w:p>
        </w:tc>
      </w:tr>
      <w:tr w14:paraId="3F5D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876" w:type="dxa"/>
            <w:vAlign w:val="center"/>
          </w:tcPr>
          <w:p w14:paraId="77735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26" w:type="dxa"/>
            <w:vAlign w:val="center"/>
          </w:tcPr>
          <w:p w14:paraId="5592D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教学内容</w:t>
            </w:r>
          </w:p>
          <w:p w14:paraId="4D2B0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(35分)</w:t>
            </w:r>
          </w:p>
        </w:tc>
        <w:tc>
          <w:tcPr>
            <w:tcW w:w="5670" w:type="dxa"/>
            <w:vAlign w:val="center"/>
          </w:tcPr>
          <w:p w14:paraId="779AC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教学内容符合教学大纲要求，逻辑严谨，详略得当，内容精炼、安排合理；教学内容讲授概念准确，注重思想性、前沿性，课程思政水平高、效果好;教学内容能理论联系实际，突出军事应用，与学生实际相结合，吸引力强。重点难点明确。讲授时间不足或超出时长每1分钟扣1分，时长超过5分钟取消参评资格。</w:t>
            </w:r>
          </w:p>
        </w:tc>
        <w:tc>
          <w:tcPr>
            <w:tcW w:w="957" w:type="dxa"/>
            <w:vAlign w:val="center"/>
          </w:tcPr>
          <w:p w14:paraId="7803BD2D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</w:p>
        </w:tc>
      </w:tr>
      <w:tr w14:paraId="6C76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76" w:type="dxa"/>
            <w:vAlign w:val="center"/>
          </w:tcPr>
          <w:p w14:paraId="17C9B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26" w:type="dxa"/>
            <w:vAlign w:val="center"/>
          </w:tcPr>
          <w:p w14:paraId="05CC8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教学方法</w:t>
            </w:r>
          </w:p>
          <w:p w14:paraId="6D8C1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(20分)</w:t>
            </w:r>
          </w:p>
        </w:tc>
        <w:tc>
          <w:tcPr>
            <w:tcW w:w="5670" w:type="dxa"/>
            <w:vAlign w:val="center"/>
          </w:tcPr>
          <w:p w14:paraId="0B998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熟悉授课内容，讲授流畅，条理清楚、层次分明、逻辑性强、重难点突出，时间安排恰当;教学方法灵活，师生互动好，课堂气氛活跃;善于激疑布惑，激发学生学习兴趣和主动性，注重学生能力培养。</w:t>
            </w:r>
          </w:p>
        </w:tc>
        <w:tc>
          <w:tcPr>
            <w:tcW w:w="957" w:type="dxa"/>
            <w:vAlign w:val="center"/>
          </w:tcPr>
          <w:p w14:paraId="667393D9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</w:p>
        </w:tc>
      </w:tr>
      <w:tr w14:paraId="160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76" w:type="dxa"/>
            <w:vAlign w:val="center"/>
          </w:tcPr>
          <w:p w14:paraId="4B478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26" w:type="dxa"/>
            <w:vAlign w:val="center"/>
          </w:tcPr>
          <w:p w14:paraId="1C28C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教学手段</w:t>
            </w:r>
          </w:p>
          <w:p w14:paraId="39153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(15分)</w:t>
            </w:r>
          </w:p>
        </w:tc>
        <w:tc>
          <w:tcPr>
            <w:tcW w:w="5670" w:type="dxa"/>
            <w:vAlign w:val="center"/>
          </w:tcPr>
          <w:p w14:paraId="43664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恰当有效地运用多媒体等现代化教学手段，多媒体课件清晰，文字精炼、图表清楚、色彩搭配合理，与教学内容结合恰当;场地与教具选用适当,教学过程调度科学教学资源运用充分。</w:t>
            </w:r>
          </w:p>
        </w:tc>
        <w:tc>
          <w:tcPr>
            <w:tcW w:w="957" w:type="dxa"/>
            <w:vAlign w:val="center"/>
          </w:tcPr>
          <w:p w14:paraId="6C213C44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</w:p>
        </w:tc>
      </w:tr>
      <w:tr w14:paraId="2BA6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76" w:type="dxa"/>
            <w:vAlign w:val="center"/>
          </w:tcPr>
          <w:p w14:paraId="475F4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26" w:type="dxa"/>
            <w:vAlign w:val="center"/>
          </w:tcPr>
          <w:p w14:paraId="4E07C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教姿教态</w:t>
            </w:r>
          </w:p>
          <w:p w14:paraId="1820C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(10分)</w:t>
            </w:r>
          </w:p>
        </w:tc>
        <w:tc>
          <w:tcPr>
            <w:tcW w:w="5670" w:type="dxa"/>
            <w:vAlign w:val="center"/>
          </w:tcPr>
          <w:p w14:paraId="61A98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教态自然大方、精神饱满;讲课热情、投入，有感染力和表现力，能吸引学员;普通话标准，语言简洁、清晰、生动，肢体语言运用合理。</w:t>
            </w:r>
          </w:p>
        </w:tc>
        <w:tc>
          <w:tcPr>
            <w:tcW w:w="957" w:type="dxa"/>
            <w:vAlign w:val="center"/>
          </w:tcPr>
          <w:p w14:paraId="345F4FF0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</w:p>
        </w:tc>
      </w:tr>
      <w:tr w14:paraId="2F13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76" w:type="dxa"/>
            <w:vAlign w:val="center"/>
          </w:tcPr>
          <w:p w14:paraId="77771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26" w:type="dxa"/>
            <w:vAlign w:val="center"/>
          </w:tcPr>
          <w:p w14:paraId="022E1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总体评价</w:t>
            </w:r>
          </w:p>
          <w:p w14:paraId="5CE75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(10分)</w:t>
            </w:r>
          </w:p>
        </w:tc>
        <w:tc>
          <w:tcPr>
            <w:tcW w:w="5670" w:type="dxa"/>
            <w:vAlign w:val="center"/>
          </w:tcPr>
          <w:p w14:paraId="7F88F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textAlignment w:val="baseline"/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突出研究性教学，体现大学教师应有的教学水平，教学特色鲜明，具有示范性。</w:t>
            </w:r>
          </w:p>
        </w:tc>
        <w:tc>
          <w:tcPr>
            <w:tcW w:w="957" w:type="dxa"/>
            <w:vAlign w:val="center"/>
          </w:tcPr>
          <w:p w14:paraId="2D4A3D6E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</w:p>
        </w:tc>
      </w:tr>
      <w:tr w14:paraId="6D84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3"/>
            <w:vAlign w:val="center"/>
          </w:tcPr>
          <w:p w14:paraId="08EC6BEA">
            <w:pPr>
              <w:spacing w:before="120" w:beforeLines="50" w:after="0" w:line="360" w:lineRule="auto"/>
              <w:jc w:val="center"/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957" w:type="dxa"/>
            <w:vAlign w:val="center"/>
          </w:tcPr>
          <w:p w14:paraId="2BB2950A">
            <w:pPr>
              <w:spacing w:before="120" w:beforeLines="50" w:after="0" w:line="360" w:lineRule="auto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</w:p>
        </w:tc>
      </w:tr>
    </w:tbl>
    <w:p w14:paraId="145B8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11AB5"/>
    <w:rsid w:val="5F71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2025-09-17T05:50:00Z</dcterms:created>
  <dc:creator>樊丽</dc:creator>
  <cp:lastModifiedBy>樊丽</cp:lastModifiedBy>
  <dcterms:modified xsi:type="dcterms:W3CDTF">2025-09-17T05:51:05Z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DBF74092E9A447B4A5AB54F744F5D142_11</vt:lpwstr>
  </property>
  <property fmtid="{D5CDD505-2E9C-101B-9397-08002B2CF9AE}" pid="4" name="KSOTemplateDocerSaveRecord">
    <vt:lpwstr>eyJoZGlkIjoiN2UzOWIwNmJjYTM0MDNmOGIyYjk3NzQwZjE4MDc4NTMiLCJ1c2VySWQiOiIxNjg4NDY2ODcwIn0=</vt:lpwstr>
  </property>
</Properties>
</file>