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E6245" w14:textId="77777777" w:rsidR="00E81010" w:rsidRDefault="00000000">
      <w:pPr>
        <w:tabs>
          <w:tab w:val="left" w:pos="2520"/>
        </w:tabs>
        <w:rPr>
          <w:rFonts w:ascii="宋体" w:eastAsia="宋体" w:hAnsi="宋体" w:cs="Times New Roman" w:hint="eastAsia"/>
          <w:b/>
          <w:sz w:val="32"/>
          <w:szCs w:val="32"/>
        </w:rPr>
      </w:pPr>
      <w:r>
        <w:rPr>
          <w:rFonts w:ascii="宋体" w:eastAsia="宋体" w:hAnsi="宋体" w:cs="Times New Roman" w:hint="eastAsia"/>
          <w:b/>
          <w:sz w:val="32"/>
          <w:szCs w:val="32"/>
        </w:rPr>
        <w:tab/>
        <w:t>固定资产报废流程</w:t>
      </w:r>
    </w:p>
    <w:p w14:paraId="191CCFDA" w14:textId="77777777" w:rsidR="00E81010" w:rsidRDefault="00E81010"/>
    <w:p w14:paraId="015EAF6C" w14:textId="77777777" w:rsidR="00E81010" w:rsidRDefault="00E81010"/>
    <w:p w14:paraId="287C71D1" w14:textId="77777777" w:rsidR="00E81010" w:rsidRDefault="00000000">
      <w:pPr>
        <w:ind w:leftChars="200" w:left="4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FCCA9CC" wp14:editId="299AD140">
                <wp:simplePos x="0" y="0"/>
                <wp:positionH relativeFrom="column">
                  <wp:posOffset>476250</wp:posOffset>
                </wp:positionH>
                <wp:positionV relativeFrom="paragraph">
                  <wp:posOffset>103505</wp:posOffset>
                </wp:positionV>
                <wp:extent cx="3999230" cy="7285990"/>
                <wp:effectExtent l="9525" t="9525" r="20320" b="2540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9230" cy="7285990"/>
                          <a:chOff x="6005" y="2010"/>
                          <a:chExt cx="6298" cy="11474"/>
                        </a:xfrm>
                      </wpg:grpSpPr>
                      <wps:wsp>
                        <wps:cNvPr id="2" name="圆角矩形 2"/>
                        <wps:cNvSpPr/>
                        <wps:spPr>
                          <a:xfrm>
                            <a:off x="6906" y="2010"/>
                            <a:ext cx="4450" cy="1251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448E099" w14:textId="77777777" w:rsidR="00E81010" w:rsidRDefault="00000000">
                              <w:pPr>
                                <w:spacing w:line="480" w:lineRule="exact"/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资产所属部门提出申请并填写《报废单》，说明报废原因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圆角矩形 3"/>
                        <wps:cNvSpPr/>
                        <wps:spPr>
                          <a:xfrm>
                            <a:off x="7490" y="3926"/>
                            <a:ext cx="3364" cy="717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BA6AC50" w14:textId="77777777" w:rsidR="00E81010" w:rsidRDefault="00000000">
                              <w:pPr>
                                <w:spacing w:line="480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部门领导审核确认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" name="圆角矩形 4"/>
                        <wps:cNvSpPr/>
                        <wps:spPr>
                          <a:xfrm>
                            <a:off x="6918" y="5310"/>
                            <a:ext cx="4450" cy="727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6DB5BBB" w14:textId="77777777" w:rsidR="00E81010" w:rsidRDefault="00000000">
                              <w:pPr>
                                <w:spacing w:line="480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相关技术部门签署鉴定意见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圆角矩形 5"/>
                        <wps:cNvSpPr/>
                        <wps:spPr>
                          <a:xfrm>
                            <a:off x="6005" y="8106"/>
                            <a:ext cx="6298" cy="1863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5869C96" w14:textId="77777777" w:rsidR="00E81010" w:rsidRDefault="00000000">
                              <w:pPr>
                                <w:spacing w:line="480" w:lineRule="exact"/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分管院领导和院长签署意见。</w:t>
                              </w:r>
                            </w:p>
                            <w:p w14:paraId="1831D4E0" w14:textId="77777777" w:rsidR="00E81010" w:rsidRDefault="00000000">
                              <w:pPr>
                                <w:spacing w:line="480" w:lineRule="exact"/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报废资产单价原值在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万元及以上或批量报废原值总价在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万元及以上应提交院长办公会审议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圆角矩形 6"/>
                        <wps:cNvSpPr/>
                        <wps:spPr>
                          <a:xfrm>
                            <a:off x="7191" y="6702"/>
                            <a:ext cx="3927" cy="727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38A807" w14:textId="77777777" w:rsidR="00E81010" w:rsidRDefault="00000000">
                              <w:pPr>
                                <w:spacing w:line="480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资产管理部门审核备案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下箭头 11"/>
                        <wps:cNvSpPr/>
                        <wps:spPr>
                          <a:xfrm>
                            <a:off x="9043" y="3265"/>
                            <a:ext cx="168" cy="647"/>
                          </a:xfrm>
                          <a:prstGeom prst="downArrow">
                            <a:avLst>
                              <a:gd name="adj1" fmla="val 50000"/>
                              <a:gd name="adj2" fmla="val 71503"/>
                            </a:avLst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" name="下箭头 12"/>
                        <wps:cNvSpPr/>
                        <wps:spPr>
                          <a:xfrm>
                            <a:off x="9067" y="4657"/>
                            <a:ext cx="168" cy="647"/>
                          </a:xfrm>
                          <a:prstGeom prst="downArrow">
                            <a:avLst>
                              <a:gd name="adj1" fmla="val 50000"/>
                              <a:gd name="adj2" fmla="val 71503"/>
                            </a:avLst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3" name="下箭头 13"/>
                        <wps:cNvSpPr/>
                        <wps:spPr>
                          <a:xfrm>
                            <a:off x="9079" y="6037"/>
                            <a:ext cx="168" cy="647"/>
                          </a:xfrm>
                          <a:prstGeom prst="downArrow">
                            <a:avLst>
                              <a:gd name="adj1" fmla="val 50000"/>
                              <a:gd name="adj2" fmla="val 71503"/>
                            </a:avLst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" name="下箭头 14"/>
                        <wps:cNvSpPr/>
                        <wps:spPr>
                          <a:xfrm>
                            <a:off x="9079" y="7441"/>
                            <a:ext cx="168" cy="647"/>
                          </a:xfrm>
                          <a:prstGeom prst="downArrow">
                            <a:avLst>
                              <a:gd name="adj1" fmla="val 50000"/>
                              <a:gd name="adj2" fmla="val 71503"/>
                            </a:avLst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5" name="圆角矩形 15"/>
                        <wps:cNvSpPr/>
                        <wps:spPr>
                          <a:xfrm>
                            <a:off x="6728" y="10638"/>
                            <a:ext cx="4874" cy="1327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00D514" w14:textId="77777777" w:rsidR="00E81010" w:rsidRDefault="00000000">
                              <w:pPr>
                                <w:spacing w:line="480" w:lineRule="exact"/>
                                <w:rPr>
                                  <w:rFonts w:asciiTheme="minorEastAsia" w:hAnsiTheme="minorEastAsia" w:cstheme="minorEastAsia"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EastAsia" w:hAnsiTheme="minorEastAsia" w:cstheme="minorEastAsia"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资产管理部门处理报废固定资产，并依照《报废单》进行账目调整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圆角矩形 16"/>
                        <wps:cNvSpPr/>
                        <wps:spPr>
                          <a:xfrm>
                            <a:off x="6776" y="12630"/>
                            <a:ext cx="4874" cy="855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61FC6F6" w14:textId="77777777" w:rsidR="00E81010" w:rsidRDefault="00000000">
                              <w:pPr>
                                <w:jc w:val="center"/>
                                <w:rPr>
                                  <w:rFonts w:asciiTheme="minorEastAsia" w:hAnsiTheme="minorEastAsia" w:cstheme="minorEastAsia"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EastAsia" w:hAnsiTheme="minorEastAsia" w:cstheme="minorEastAsia"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报废的残值上缴学院财务部门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下箭头 17"/>
                        <wps:cNvSpPr/>
                        <wps:spPr>
                          <a:xfrm>
                            <a:off x="9091" y="9973"/>
                            <a:ext cx="168" cy="647"/>
                          </a:xfrm>
                          <a:prstGeom prst="downArrow">
                            <a:avLst>
                              <a:gd name="adj1" fmla="val 50000"/>
                              <a:gd name="adj2" fmla="val 71503"/>
                            </a:avLst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8" name="下箭头 18"/>
                        <wps:cNvSpPr/>
                        <wps:spPr>
                          <a:xfrm>
                            <a:off x="9127" y="11965"/>
                            <a:ext cx="168" cy="647"/>
                          </a:xfrm>
                          <a:prstGeom prst="downArrow">
                            <a:avLst>
                              <a:gd name="adj1" fmla="val 50000"/>
                              <a:gd name="adj2" fmla="val 71503"/>
                            </a:avLst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CCA9CC" id="组合 1" o:spid="_x0000_s1026" style="position:absolute;left:0;text-align:left;margin-left:37.5pt;margin-top:8.15pt;width:314.9pt;height:573.7pt;z-index:251659264" coordorigin="6005,2010" coordsize="6298,11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">
                <v:roundrect id="圆角矩形 2" o:spid="_x0000_s1027" style="position:absolute;left:6906;top:2010;width:4450;height:12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" filled="f" strokecolor="black [3213]" strokeweight="1.5pt">
                  <v:stroke joinstyle="miter"/>
                  <v:textbox>
                    <w:txbxContent>
                      <w:p w14:paraId="2448E099" w14:textId="77777777" w:rsidR="00E81010" w:rsidRDefault="00000000">
                        <w:pPr>
                          <w:spacing w:line="480" w:lineRule="exact"/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资产所属部门提出申请并填写《报废单》，说明报废原因</w:t>
                        </w:r>
                      </w:p>
                    </w:txbxContent>
                  </v:textbox>
                </v:roundrect>
                <v:roundrect id="圆角矩形 3" o:spid="_x0000_s1028" style="position:absolute;left:7490;top:3926;width:3364;height:71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" filled="f" strokecolor="black [3213]" strokeweight="1.5pt">
                  <v:stroke joinstyle="miter"/>
                  <v:textbox>
                    <w:txbxContent>
                      <w:p w14:paraId="2BA6AC50" w14:textId="77777777" w:rsidR="00E81010" w:rsidRDefault="00000000">
                        <w:pPr>
                          <w:spacing w:line="480" w:lineRule="exact"/>
                          <w:jc w:val="center"/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部门领导审核确认</w:t>
                        </w:r>
                      </w:p>
                    </w:txbxContent>
                  </v:textbox>
                </v:roundrect>
                <v:roundrect id="圆角矩形 4" o:spid="_x0000_s1029" style="position:absolute;left:6918;top:5310;width:4450;height:7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" filled="f" strokecolor="black [3213]" strokeweight="1.5pt">
                  <v:stroke joinstyle="miter"/>
                  <v:textbox>
                    <w:txbxContent>
                      <w:p w14:paraId="46DB5BBB" w14:textId="77777777" w:rsidR="00E81010" w:rsidRDefault="00000000">
                        <w:pPr>
                          <w:spacing w:line="480" w:lineRule="exact"/>
                          <w:jc w:val="center"/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相关技术部门签署鉴定意见</w:t>
                        </w:r>
                      </w:p>
                    </w:txbxContent>
                  </v:textbox>
                </v:roundrect>
                <v:roundrect id="圆角矩形 5" o:spid="_x0000_s1030" style="position:absolute;left:6005;top:8106;width:6298;height:18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" filled="f" strokecolor="black [3213]" strokeweight="1.5pt">
                  <v:stroke joinstyle="miter"/>
                  <v:textbox>
                    <w:txbxContent>
                      <w:p w14:paraId="05869C96" w14:textId="77777777" w:rsidR="00E81010" w:rsidRDefault="00000000">
                        <w:pPr>
                          <w:spacing w:line="480" w:lineRule="exact"/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分管院领导和院长签署意见。</w:t>
                        </w:r>
                      </w:p>
                      <w:p w14:paraId="1831D4E0" w14:textId="77777777" w:rsidR="00E81010" w:rsidRDefault="00000000">
                        <w:pPr>
                          <w:spacing w:line="480" w:lineRule="exact"/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报废资产单价原值在</w:t>
                        </w: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万元及以上或批量报废原值总价在</w:t>
                        </w: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万元及以上应提交院长办公会审议</w:t>
                        </w:r>
                      </w:p>
                    </w:txbxContent>
                  </v:textbox>
                </v:roundrect>
                <v:roundrect id="圆角矩形 6" o:spid="_x0000_s1031" style="position:absolute;left:7191;top:6702;width:3927;height:7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" filled="f" strokecolor="black [3213]" strokeweight="1.5pt">
                  <v:stroke joinstyle="miter"/>
                  <v:textbox>
                    <w:txbxContent>
                      <w:p w14:paraId="5038A807" w14:textId="77777777" w:rsidR="00E81010" w:rsidRDefault="00000000">
                        <w:pPr>
                          <w:spacing w:line="480" w:lineRule="exact"/>
                          <w:jc w:val="center"/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资产管理部门审核备案</w:t>
                        </w:r>
                      </w:p>
                    </w:txbxContent>
                  </v:textbox>
                </v:roundre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下箭头 11" o:spid="_x0000_s1032" type="#_x0000_t67" style="position:absolute;left:9043;top:3265;width:168;height:6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" adj="17590" fillcolor="black"/>
                <v:shape id="下箭头 12" o:spid="_x0000_s1033" type="#_x0000_t67" style="position:absolute;left:9067;top:4657;width:168;height:6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" adj="17590" fillcolor="black"/>
                <v:shape id="下箭头 13" o:spid="_x0000_s1034" type="#_x0000_t67" style="position:absolute;left:9079;top:6037;width:168;height:6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" adj="17590" fillcolor="black"/>
                <v:shape id="下箭头 14" o:spid="_x0000_s1035" type="#_x0000_t67" style="position:absolute;left:9079;top:7441;width:168;height:6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" adj="17590" fillcolor="black"/>
                <v:roundrect id="圆角矩形 15" o:spid="_x0000_s1036" style="position:absolute;left:6728;top:10638;width:4874;height:13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" filled="f" strokecolor="black [3213]" strokeweight="1.5pt">
                  <v:stroke joinstyle="miter"/>
                  <v:textbox>
                    <w:txbxContent>
                      <w:p w14:paraId="2800D514" w14:textId="77777777" w:rsidR="00E81010" w:rsidRDefault="00000000">
                        <w:pPr>
                          <w:spacing w:line="480" w:lineRule="exact"/>
                          <w:rPr>
                            <w:rFonts w:asciiTheme="minorEastAsia" w:hAnsiTheme="minorEastAsia" w:cstheme="minorEastAsia" w:hint="eastAsia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EastAsia" w:hAnsiTheme="minorEastAsia" w:cstheme="minorEastAsia" w:hint="eastAsia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资产管理部门处理报废固定资产，并依照《报废单》进行账目调整</w:t>
                        </w:r>
                      </w:p>
                    </w:txbxContent>
                  </v:textbox>
                </v:roundrect>
                <v:roundrect id="圆角矩形 16" o:spid="_x0000_s1037" style="position:absolute;left:6776;top:12630;width:4874;height:85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" filled="f" strokecolor="black [3213]" strokeweight="1.5pt">
                  <v:stroke joinstyle="miter"/>
                  <v:textbox>
                    <w:txbxContent>
                      <w:p w14:paraId="361FC6F6" w14:textId="77777777" w:rsidR="00E81010" w:rsidRDefault="00000000">
                        <w:pPr>
                          <w:jc w:val="center"/>
                          <w:rPr>
                            <w:rFonts w:asciiTheme="minorEastAsia" w:hAnsiTheme="minorEastAsia" w:cstheme="minorEastAsia" w:hint="eastAsia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EastAsia" w:hAnsiTheme="minorEastAsia" w:cstheme="minorEastAsia" w:hint="eastAsia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报废的残值上缴学院财务部门</w:t>
                        </w:r>
                      </w:p>
                    </w:txbxContent>
                  </v:textbox>
                </v:roundrect>
                <v:shape id="下箭头 17" o:spid="_x0000_s1038" type="#_x0000_t67" style="position:absolute;left:9091;top:9973;width:168;height:6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" adj="17590" fillcolor="black"/>
                <v:shape id="下箭头 18" o:spid="_x0000_s1039" type="#_x0000_t67" style="position:absolute;left:9127;top:11965;width:168;height:6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" adj="17590" fillcolor="black"/>
              </v:group>
            </w:pict>
          </mc:Fallback>
        </mc:AlternateContent>
      </w:r>
    </w:p>
    <w:p w14:paraId="49271F84" w14:textId="77777777" w:rsidR="00E81010" w:rsidRDefault="00E81010"/>
    <w:p w14:paraId="7CF0DFF5" w14:textId="77777777" w:rsidR="00E81010" w:rsidRDefault="00000000">
      <w:pPr>
        <w:tabs>
          <w:tab w:val="left" w:pos="2603"/>
        </w:tabs>
        <w:jc w:val="left"/>
      </w:pPr>
      <w:r>
        <w:rPr>
          <w:rFonts w:hint="eastAsia"/>
        </w:rPr>
        <w:tab/>
      </w:r>
    </w:p>
    <w:sectPr w:rsidR="00E810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010"/>
    <w:rsid w:val="00013092"/>
    <w:rsid w:val="000802F0"/>
    <w:rsid w:val="00E81010"/>
    <w:rsid w:val="461A475F"/>
    <w:rsid w:val="52911F40"/>
    <w:rsid w:val="6E93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4C356E4"/>
  <w15:docId w15:val="{33324290-9ECE-42F2-97BF-E80417467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9</Characters>
  <Application>Microsoft Office Word</Application>
  <DocSecurity>0</DocSecurity>
  <Lines>9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BdC109</dc:creator>
  <cp:lastModifiedBy>admin</cp:lastModifiedBy>
  <cp:revision>2</cp:revision>
  <dcterms:created xsi:type="dcterms:W3CDTF">2026-09-17T06:57:00Z</dcterms:created>
  <dcterms:modified xsi:type="dcterms:W3CDTF">2026-09-17T06:57:00Z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eyJoZGlkIjoiZTA3NDYwYzU3N2YzY2Q1MjljMTdkZmQ5OGU2NzhkZjUiLCJ1c2VySWQiOiIyNTU0NjQ0MTIifQ==</vt:lpwstr>
  </property>
  <property fmtid="{D5CDD505-2E9C-101B-9397-08002B2CF9AE}" pid="4" name="ICV">
    <vt:lpwstr>1CE894D3EA5E43DAAB7DD89F6A2B6A02_12</vt:lpwstr>
  </property>
</Properties>
</file>